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青海省重要年份国民经济主要比例关系（1952-2000）</w:t>
      </w:r>
    </w:p>
    <w:p>
      <w:r>
        <w:rPr>
          <w:sz w:val="22"/>
        </w:rPr>
        <w:t>英文标题：Main proportion of national economy in important years of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重要年份国民经济主要比例关系（1952-2000），数据是按年份进行划分的。数据整理自青海省统计局发布的青海省统计年鉴。数据集包含3个数据表，分别为：重要年份国民经济主要比例关系1952-1998年.xls，重要年份国民经济主要比例关系1952-1999年.xls，重要年份国民经济主要比例关系1952-2000年.xls。数据表结构相同。例如1952-1998年的数据表共有11个字段：</w:t>
        <w:br/>
        <w:t>字段1：指标</w:t>
        <w:br/>
        <w:t xml:space="preserve">字段2：1952年 </w:t>
        <w:br/>
        <w:t xml:space="preserve">字段3：1957年 </w:t>
        <w:br/>
        <w:t xml:space="preserve">字段4：1965年 </w:t>
        <w:br/>
        <w:t xml:space="preserve">字段5：1980年 </w:t>
        <w:br/>
        <w:t xml:space="preserve">字段6：1985年 </w:t>
        <w:br/>
        <w:t xml:space="preserve">字段7：1990年 </w:t>
        <w:br/>
        <w:t xml:space="preserve">字段8：1995年 </w:t>
        <w:br/>
        <w:t xml:space="preserve">字段9：1996年 </w:t>
        <w:br/>
        <w:t xml:space="preserve">字段10：1997年 </w:t>
        <w:br/>
        <w:t>字段11：1998年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国民经济比例关系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青海省重要年份国民经济主要比例关系（1952-2000）. 时空三极环境大数据平台, </w:t>
      </w:r>
      <w:r>
        <w:t>2021</w:t>
      </w:r>
      <w:r>
        <w:t>.[</w:t>
      </w:r>
      <w:r>
        <w:t xml:space="preserve">Qinghai Provincial Bureau of Statistics. Main proportion of national economy in important years of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