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基于观测数据的全球空气冻融指数（1973-2021）</w:t>
      </w:r>
    </w:p>
    <w:p>
      <w:r>
        <w:rPr>
          <w:sz w:val="22"/>
        </w:rPr>
        <w:t>英文标题：Global air freeze-thaw index based on observations（1973-2021）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冻融指数是气候变化的一个重要敏感指示器，也被广泛应用于冻土变化研究中。研究全球范围内冻融指数的空间分布特征与时间变化趋势，可为全球冻土环境评估、工程建设以及应对气候变化提供依据。该数据集基于1973—2021年覆盖全球陆地且超过14 000个站点的逐日气温观测数据，计算空气冻结指数（FI）和空气融化指数(TI)。冻结/融化指数，是冻结/融化期内日平均气温低于/高于 0 ℃的温度累计值。考虑到指数计算要覆盖整个冻结/融化期，并保证计算时段的连续，北半球以该年7月1日至次年6月30日为一个冻结期，以该年1月1日至12月30日为一个融化期，南半球冻结/融化时段相反。对于有缺测年份的站点未进行填补处理，一方面避免了插值对结果带来的不确定性误差，二是尽可能保留了数据的真实性与准确性。开展全球冻融指数研究，可以有效全面了解近地表热状态，并可以为探究冻融状态变化提供重要的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长时间序列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1972-12-31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彭小清, 陈聪, 牟翠翠. 基于观测数据的全球空气冻融指数（1973-2021）. 时空三极环境大数据平台, DOI:10.11888/Cryos.tpdc.272845, CSTR:18406.11.Cryos.tpdc.272845, </w:t>
      </w:r>
      <w:r>
        <w:t>2022</w:t>
      </w:r>
      <w:r>
        <w:t>.[</w:t>
      </w:r>
      <w:r>
        <w:t xml:space="preserve">PENG  Xiaoqing, CHEN   Cong , MU   Cuicui . Global air freeze-thaw index based on observations（1973-2021）. A Big Earth Data Platform for Three Poles, DOI:10.11888/Cryos.tpdc.272845, CSTR:18406.11.Cryos.tpdc.272845,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陈聪, 彭小清, 李璇佳, 田伟伟, 杨光尚. (2023). 基于观测数据的全球空气冻融指数变化研究. 冰川冻土.</w:t>
        <w:br/>
        <w:br/>
      </w:r>
      <w:r>
        <w:t>Peng, X., Zhang, T., Liu, Y., &amp; Luo, J. (2019). Past and projected freezing/thawing indices in the northern hemisphere. Journal of Applied Meteorology and Climatology, 58(3), 495-510.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北极快速变化的机理、影响及其气候效应研究(2019YFA0607003)</w:t>
        <w:br/>
      </w:r>
      <w:r>
        <w:rPr>
          <w:sz w:val="22"/>
        </w:rPr>
        <w:t>国家自然科学基金项目（42171120）</w:t>
        <w:br/>
      </w:r>
      <w:r>
        <w:rPr>
          <w:sz w:val="22"/>
        </w:rPr>
        <w:t>国家自然科学基金项目（42161160328）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彭小清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pengxq@lzu.edu.cn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陈聪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chenc20@lzu.edu.cn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牟翠翠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mucc@lzu.edu.cn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