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青藏高原食物消费数据集（2017）</w:t>
      </w:r>
    </w:p>
    <w:p>
      <w:r>
        <w:rPr>
          <w:sz w:val="22"/>
        </w:rPr>
        <w:t>英文标题：Qinghai Tibet Plateau food consumption data set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食物消费是决定土地资源承载力的重要指标，也是反映居民生活水平的重要依据。青藏高原食物消费数据是基于西藏统计年鉴数据，整理城镇与农村主要食物种类与消费量，如粮食、肉、蛋、奶的消费量；结合典型县域问卷调研数据，统计整理典型县域食物消费种类与数量数据。该数据集包括：（1）青藏高原城镇与农村食物消费数据；（2）青藏高原典型县域消费数据。数据可用于分析青藏高原食物消费的空间差异，对青藏高原的土地承载力研究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人均食品消费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杨艳昭. 青藏高原食物消费数据集（2017）. 时空三极环境大数据平台, </w:t>
      </w:r>
      <w:r>
        <w:t>2021</w:t>
      </w:r>
      <w:r>
        <w:t>.[</w:t>
      </w:r>
      <w:r>
        <w:t xml:space="preserve">YANG Yanzhao. Qinghai Tibet Plateau food consumption data set (2017).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杨艳昭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yangyz@igsnrr.ac.cn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