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秦岭造山带高Sr/Y岩石的成因</w:t>
      </w:r>
    </w:p>
    <w:p>
      <w:r>
        <w:rPr>
          <w:sz w:val="22"/>
        </w:rPr>
        <w:t>英文标题：Genesis of the high Sr/Y rocks in the Qinling orogenic belt, central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高sr /Y岩石的成因及其与特定地球动力学背景的联系尚不明确。秦岭造山带广泛分布着高Sr/Y比值的三叠纪花岗岩侵入体。西秦岭造山带花岗闪长岩、花岗斑岩和英安岩3个侵入体的锆石LA-ICP-MS U-Pb年龄为237 ~ 216 Ma。岩石的特征是富集大离子亲石元素(如Rb、Ba、Th、U)，亏损高场强元素(如Nb、Ta、Ti)，高Sr/Y(31.8 ~ 77.5)和(La/Yb)(N)(13.6 ~ 72.6)，极低的Y (53 ~ 16.3 ppm)和Yb (0.35 ~ 1.53 ppm)。以及可以忽略不计的欧盟异常。他们的(Sr-87/Sr-86)(i)比值(0.70715 ~ 0.70884)、epsilon(Nd) (t)(-5.93 ~ -3.07)、锆石epsilon(Hf)(t)(-2.34 ~ +0.85)值和两阶段模式年龄(t - dm (Nd2) = 1.26 ~ 1.47 Ga;T-DM2(Hf) = 1.20-1.39 Ga)和低温花岗岩类特征表明，它们是新元古代下地壳的部分熔体，输入了富幔源基性岩浆。这些侵入岩的高sr /Y特征可能继承自南秦岭地体下地壳烃源岩。区域构造演化研究表明，该岩石形成于俯冲体制和俯冲-初始碰撞过渡环境。岩浆源区的高Sr/Y比值可能与高Sr/Y特征有关，而不是与特定的地球动力学背景有关。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火成岩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中国秦岭造山带</w:t>
        <w:br/>
      </w:r>
      <w:r>
        <w:rPr>
          <w:sz w:val="22"/>
        </w:rPr>
        <w:t>时间关键词：</w:t>
      </w:r>
      <w:r>
        <w:rPr>
          <w:sz w:val="22"/>
        </w:rPr>
        <w:t>三叠纪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任龙. 秦岭造山带高Sr/Y岩石的成因. 时空三极环境大数据平台, </w:t>
      </w:r>
      <w:r>
        <w:t>2021</w:t>
      </w:r>
      <w:r>
        <w:t>.[</w:t>
      </w:r>
      <w:r>
        <w:t xml:space="preserve">REN   Long. Genesis of the high Sr/Y rocks in the Qinling orogenic belt, central China.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Ren, L., Liang, H.Y., Bao, Z.W., Zhang, J., Li, K.X., Huang, W.T. (2018). Genesis of the high Sr/Y rocks in Qinling orogenic belt, central China. Lithos, 314, 337-349. doi: 10.1016/j.lithos.2018.06.016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任龙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384528132@qq.com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