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Spring hydroclimate reconstruction on the south-central Tibetan Plateau</w:t>
      </w:r>
    </w:p>
    <w:p>
      <w:r>
        <w:rPr>
          <w:sz w:val="22"/>
        </w:rPr>
        <w:t>英文标题：Spring hydroclimate reconstruction on the south-central Tibetan Plateau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Data content: Standard ring-width chronology derived from Wilson juniper shrub around the northern shore of the Nam Co Lake; May-June SZI (Standardized Moisture Anomaly Index) drought reconstruction for the Nam Co region.</w:t>
        <w:br/>
        <w:t>Time span: 1605 to 2010.</w:t>
        <w:br/>
        <w:t>Temporal resolution: Yearly.</w:t>
        <w:br/>
        <w:t>Application and prospects: Hydroclimate study on the south-central Tibetan Plateau.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树木年轮</w:t>
      </w:r>
      <w:r>
        <w:t>,</w:t>
      </w:r>
      <w:r>
        <w:rPr>
          <w:sz w:val="22"/>
        </w:rPr>
        <w:t>树轮</w:t>
        <w:br/>
      </w:r>
      <w:r>
        <w:rPr>
          <w:sz w:val="22"/>
        </w:rPr>
        <w:t>学科关键词：</w:t>
      </w:r>
      <w:r>
        <w:rPr>
          <w:sz w:val="22"/>
        </w:rPr>
        <w:t>古环境</w:t>
        <w:br/>
      </w:r>
      <w:r>
        <w:rPr>
          <w:sz w:val="22"/>
        </w:rPr>
        <w:t>地点关键词：</w:t>
      </w:r>
      <w:r>
        <w:rPr>
          <w:sz w:val="22"/>
        </w:rPr>
        <w:t>Nam Co Lake</w:t>
      </w:r>
      <w:r>
        <w:t xml:space="preserve">, </w:t>
      </w:r>
      <w:r>
        <w:rPr>
          <w:sz w:val="22"/>
        </w:rPr>
        <w:t>South-central Tibeta Plateau</w:t>
        <w:br/>
      </w:r>
      <w:r>
        <w:rPr>
          <w:sz w:val="22"/>
        </w:rPr>
        <w:t>时间关键词：</w:t>
      </w:r>
      <w:r>
        <w:rPr>
          <w:sz w:val="22"/>
        </w:rPr>
        <w:t>Past four centuries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南：30.75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LU Xiaoming, HUANG Ru, WANG Yafeng, ZHANG Baoqing, ZHU Haifeng, CAMARERO J. Julio, Eryuan Liang. Spring hydroclimate reconstruction on the south-central Tibetan Plateau. 时空三极环境大数据平台, DOI:10.11888/Paleoenv.tpdc.270391, CSTR:18406.11.Paleoenv.tpdc.270391, </w:t>
      </w:r>
      <w:r>
        <w:t>2020</w:t>
      </w:r>
      <w:r>
        <w:t>.[</w:t>
      </w:r>
      <w:r>
        <w:t xml:space="preserve">ZHU  Haifeng, ZHANG  Baoqing, WANG  Yafeng, CAMARERO  J. Julio, LIANG   Eryuan, HUANG  Ru, LU  Xiaoming. Spring hydroclimate reconstruction on the south-central Tibetan Plateau. A Big Earth Data Platform for Three Poles, DOI:10.11888/Paleoenv.tpdc.270391, CSTR:18406.11.Paleoenv.tpdc.270391,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Lu, X., Huang, R., Wang, Y., Zhang, B., Zhu, H., Camarero, J. J., Liang, E*. (2020). Spring hydroclimate reconstruction on the south-central Tibetan Plateau inferred from Juniperus pingii var. wilsonii shrub rings since 1605. Geophysical Research Letters, 47, e2020GL087707. https://doi.org/ 10.1029/2020GL087707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LU Xiaoming</w:t>
        <w:br/>
      </w:r>
      <w:r>
        <w:rPr>
          <w:sz w:val="22"/>
        </w:rPr>
        <w:t xml:space="preserve">单位: </w:t>
      </w:r>
      <w:r>
        <w:rPr>
          <w:sz w:val="22"/>
        </w:rPr>
        <w:t>ITPCAS</w:t>
        <w:br/>
      </w:r>
      <w:r>
        <w:rPr>
          <w:sz w:val="22"/>
        </w:rPr>
        <w:t xml:space="preserve">电子邮件: </w:t>
      </w:r>
      <w:r>
        <w:rPr>
          <w:sz w:val="22"/>
        </w:rPr>
        <w:t>luxiaoming@itpcas.ac.cn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HUANG Ru</w:t>
        <w:br/>
      </w:r>
      <w:r>
        <w:rPr>
          <w:sz w:val="22"/>
        </w:rPr>
        <w:t xml:space="preserve">单位: </w:t>
      </w:r>
      <w:r>
        <w:rPr>
          <w:sz w:val="22"/>
        </w:rPr>
        <w:t>ITPCAS</w:t>
        <w:br/>
      </w:r>
      <w:r>
        <w:rPr>
          <w:sz w:val="22"/>
        </w:rPr>
        <w:t xml:space="preserve">电子邮件: </w:t>
      </w:r>
      <w:r>
        <w:rPr>
          <w:sz w:val="22"/>
        </w:rPr>
        <w:t>luxiaoming@itpcas.ac.cn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WANG Yafeng</w:t>
        <w:br/>
      </w:r>
      <w:r>
        <w:rPr>
          <w:sz w:val="22"/>
        </w:rPr>
        <w:t xml:space="preserve">单位: </w:t>
      </w:r>
      <w:r>
        <w:rPr>
          <w:sz w:val="22"/>
        </w:rPr>
        <w:t>ITPCAS</w:t>
        <w:br/>
      </w:r>
      <w:r>
        <w:rPr>
          <w:sz w:val="22"/>
        </w:rPr>
        <w:t xml:space="preserve">电子邮件: </w:t>
      </w:r>
      <w:r>
        <w:rPr>
          <w:sz w:val="22"/>
        </w:rPr>
        <w:t>yfwang@itpcas.ac.cn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ZHANG Baoqing</w:t>
        <w:br/>
      </w:r>
      <w:r>
        <w:rPr>
          <w:sz w:val="22"/>
        </w:rPr>
        <w:t xml:space="preserve">单位: </w:t>
      </w:r>
      <w:r>
        <w:rPr>
          <w:sz w:val="22"/>
        </w:rPr>
        <w:t>Lanzhou University</w:t>
        <w:br/>
      </w:r>
      <w:r>
        <w:rPr>
          <w:sz w:val="22"/>
        </w:rPr>
        <w:t xml:space="preserve">电子邮件: </w:t>
      </w:r>
      <w:r>
        <w:rPr>
          <w:sz w:val="22"/>
        </w:rPr>
        <w:t>baoqzhang@lzu.edu.cn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ZHU Haifeng</w:t>
        <w:br/>
      </w:r>
      <w:r>
        <w:rPr>
          <w:sz w:val="22"/>
        </w:rPr>
        <w:t xml:space="preserve">单位: </w:t>
      </w:r>
      <w:r>
        <w:rPr>
          <w:sz w:val="22"/>
        </w:rPr>
        <w:t>ITPCAS</w:t>
        <w:br/>
      </w:r>
      <w:r>
        <w:rPr>
          <w:sz w:val="22"/>
        </w:rPr>
        <w:t xml:space="preserve">电子邮件: </w:t>
      </w:r>
      <w:r>
        <w:rPr>
          <w:sz w:val="22"/>
        </w:rPr>
        <w:t>zhuhf@itpcas.ac.cn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CAMARERO J. Julio</w:t>
        <w:br/>
      </w:r>
      <w:r>
        <w:rPr>
          <w:sz w:val="22"/>
        </w:rPr>
        <w:t xml:space="preserve">单位: </w:t>
      </w:r>
      <w:r>
        <w:rPr>
          <w:sz w:val="22"/>
        </w:rPr>
        <w:t>Pyrenean Institute of Ecology - CSIC</w:t>
        <w:br/>
      </w:r>
      <w:r>
        <w:rPr>
          <w:sz w:val="22"/>
        </w:rPr>
        <w:t xml:space="preserve">电子邮件: </w:t>
      </w:r>
      <w:r>
        <w:rPr>
          <w:sz w:val="22"/>
        </w:rPr>
        <w:t>chechu@bio.ub.es</w:t>
        <w:br/>
        <w:br/>
      </w:r>
      <w:r>
        <w:rPr>
          <w:sz w:val="22"/>
        </w:rPr>
        <w:t xml:space="preserve">姓名: </w:t>
      </w:r>
      <w:r>
        <w:rPr>
          <w:sz w:val="22"/>
        </w:rPr>
        <w:t>Eryuan Liang</w:t>
        <w:br/>
      </w:r>
      <w:r>
        <w:rPr>
          <w:sz w:val="22"/>
        </w:rPr>
        <w:t xml:space="preserve">单位: </w:t>
      </w:r>
      <w:r>
        <w:rPr>
          <w:sz w:val="22"/>
        </w:rPr>
        <w:t>State Key Laboratory of Tibetan Plateau Earth System, Resources and Environment (TPESRE), Institute of Tibetan Plateau Research, Chinese Academy of Sciences, Beijing 100101, China</w:t>
        <w:br/>
      </w:r>
      <w:r>
        <w:rPr>
          <w:sz w:val="22"/>
        </w:rPr>
        <w:t xml:space="preserve">电子邮件: </w:t>
      </w:r>
      <w:r>
        <w:rPr>
          <w:sz w:val="22"/>
        </w:rPr>
        <w:t>liangey@itpcas.ac.cn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