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墨脱地区岗日嘎布山鸟类沿海拔梯度变化调查数据（2021）</w:t>
      </w:r>
    </w:p>
    <w:p>
      <w:r>
        <w:rPr>
          <w:sz w:val="22"/>
        </w:rPr>
        <w:t>英文标题：Bird data along Elevation Gradients in Gangrigabu Mountains, 2021</w:t>
      </w:r>
    </w:p>
    <w:p>
      <w:r>
        <w:rPr>
          <w:sz w:val="32"/>
        </w:rPr>
        <w:t>1、摘要</w:t>
      </w:r>
    </w:p>
    <w:p>
      <w:pPr>
        <w:ind w:firstLine="432"/>
      </w:pPr>
      <w:r>
        <w:rPr>
          <w:sz w:val="22"/>
        </w:rPr>
        <w:t>2021年仍采用样点法对岗日嘎布山沿海拔梯度的鸟类进行调查，按400米海拔跨度对考察区域分别设置海拔带，北坡从波密县通麦镇至嘎隆寺，由低到高设置了5个海拔带，南坡从墨脱县背崩乡解放大桥至嘎隆拉，由低到高设置了8个海拔带，获取岗日嘎布西北段南北坡鸟类多样性和分布数据，以期对理解这一区域鸟类多样性的形成和维持机制方面取得重大突破，进一步探讨气候变化对鸟类多样性的影响与适应策略、物种多样性对全球变化的响应与保护策略等关键科学问题。</w:t>
      </w:r>
    </w:p>
    <w:p>
      <w:r>
        <w:rPr>
          <w:sz w:val="32"/>
        </w:rPr>
        <w:t>2、关键词</w:t>
      </w:r>
    </w:p>
    <w:p>
      <w:pPr>
        <w:ind w:left="432"/>
      </w:pPr>
      <w:r>
        <w:rPr>
          <w:sz w:val="22"/>
        </w:rPr>
        <w:t>主题关键词：</w:t>
      </w:r>
      <w:r>
        <w:rPr>
          <w:sz w:val="22"/>
        </w:rPr>
        <w:t>生物资源</w:t>
      </w:r>
      <w:r>
        <w:t>,</w:t>
      </w:r>
      <w:r>
        <w:rPr>
          <w:sz w:val="22"/>
        </w:rPr>
        <w:t>鸟类</w:t>
        <w:br/>
      </w:r>
      <w:r>
        <w:rPr>
          <w:sz w:val="22"/>
        </w:rPr>
        <w:t>学科关键词：</w:t>
      </w:r>
      <w:r>
        <w:rPr>
          <w:sz w:val="22"/>
        </w:rPr>
        <w:t>人地关系</w:t>
        <w:br/>
      </w:r>
      <w:r>
        <w:rPr>
          <w:sz w:val="22"/>
        </w:rPr>
        <w:t>地点关键词：</w:t>
      </w:r>
      <w:r>
        <w:rPr>
          <w:sz w:val="22"/>
        </w:rPr>
        <w:t>藏东南</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3.文件大小：0.012MB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西：95.0</w:t>
            </w:r>
          </w:p>
        </w:tc>
        <w:tc>
          <w:tcPr>
            <w:tcW w:type="dxa" w:w="2880"/>
          </w:tcPr>
          <w:p>
            <w:r>
              <w:t>-</w:t>
            </w:r>
          </w:p>
        </w:tc>
        <w:tc>
          <w:tcPr>
            <w:tcW w:type="dxa" w:w="2880"/>
          </w:tcPr>
          <w:p>
            <w:r>
              <w:t>东：95.0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2020-06-05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王洁. 墨脱地区岗日嘎布山鸟类沿海拔梯度变化调查数据（2021）. 时空三极环境大数据平台, DOI:10.11888/HumanNat.tpdc.272611, CSTR:18406.11.HumanNat.tpdc.272611, </w:t>
      </w:r>
      <w:r>
        <w:t>2022</w:t>
      </w:r>
      <w:r>
        <w:t>.[</w:t>
      </w:r>
      <w:r>
        <w:t xml:space="preserve">WANG   Jie . Bird data along Elevation Gradients in Gangrigabu Mountains, 2021. A Big Earth Data Platform for Three Poles, DOI:10.11888/HumanNat.tpdc.272611, CSTR:18406.11.HumanNat.tpdc.272611,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王洁</w:t>
        <w:br/>
      </w:r>
      <w:r>
        <w:rPr>
          <w:sz w:val="22"/>
        </w:rPr>
        <w:t xml:space="preserve">单位: </w:t>
      </w:r>
      <w:r>
        <w:rPr>
          <w:sz w:val="22"/>
        </w:rPr>
        <w:t>中国科学院昆明动物研究所</w:t>
        <w:br/>
      </w:r>
      <w:r>
        <w:rPr>
          <w:sz w:val="22"/>
        </w:rPr>
        <w:t xml:space="preserve">电子邮件: </w:t>
      </w:r>
      <w:r>
        <w:rPr>
          <w:sz w:val="22"/>
        </w:rPr>
        <w:t>wangjie@mail.kiz.ac.cn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