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中国区域与青藏高原地区无云逐日积雪覆盖度数据集(2013-2014)</w:t>
      </w:r>
    </w:p>
    <w:p>
      <w:r>
        <w:rPr>
          <w:sz w:val="22"/>
        </w:rPr>
        <w:t>英文标题：Cloud-free Fractional Snow Cover from Blended MODIS and FY-2 VISSR</w:t>
      </w:r>
    </w:p>
    <w:p>
      <w:r>
        <w:rPr>
          <w:sz w:val="32"/>
        </w:rPr>
        <w:t>1、摘要</w:t>
      </w:r>
    </w:p>
    <w:p>
      <w:pPr>
        <w:ind w:firstLine="432"/>
      </w:pPr>
      <w:r>
        <w:rPr>
          <w:sz w:val="22"/>
        </w:rPr>
        <w:t>时空连续的积雪覆盖面积对陆表能量水分交换、山区水文、陆面模式、数值天气预报以及气候变化研究具有重要意义，而云的大量存在，造成光学遥感积雪覆盖面积中严重的数据空缺。本数据集采用Terra和Aqua双星MODIS观测，以及FY-2E和FY-2F VISSR双星观测，获取受云影响较小的积雪覆盖 度（亚像元积雪覆盖），并根据时序信息补充剩余云像元的积雪覆盖度，最终得到无云积雪覆盖度。本数据集包括青藏高原0.005度(约500 m)和中国地区的0.05度(约5 km)空间分辨率逐日积雪覆盖度。</w:t>
      </w:r>
    </w:p>
    <w:p>
      <w:r>
        <w:rPr>
          <w:sz w:val="32"/>
        </w:rPr>
        <w:t>2、关键词</w:t>
      </w:r>
    </w:p>
    <w:p>
      <w:pPr>
        <w:ind w:left="432"/>
      </w:pPr>
      <w:r>
        <w:rPr>
          <w:sz w:val="22"/>
        </w:rPr>
        <w:t>主题关键词：</w:t>
      </w:r>
      <w:r>
        <w:rPr>
          <w:sz w:val="22"/>
        </w:rPr>
        <w:t>积雪面积</w:t>
      </w:r>
      <w:r>
        <w:t>,</w:t>
      </w:r>
      <w:r>
        <w:rPr>
          <w:sz w:val="22"/>
        </w:rPr>
        <w:t>积雪</w:t>
      </w:r>
      <w:r>
        <w:t>,</w:t>
      </w:r>
      <w:r>
        <w:rPr>
          <w:sz w:val="22"/>
        </w:rPr>
        <w:t>积雪</w:t>
        <w:br/>
      </w:r>
      <w:r>
        <w:rPr>
          <w:sz w:val="22"/>
        </w:rPr>
        <w:t>学科关键词：</w:t>
      </w:r>
      <w:r>
        <w:rPr>
          <w:sz w:val="22"/>
        </w:rPr>
        <w:t>冰冻圈</w:t>
        <w:br/>
      </w:r>
      <w:r>
        <w:rPr>
          <w:sz w:val="22"/>
        </w:rPr>
        <w:t>地点关键词：</w:t>
      </w:r>
      <w:r>
        <w:rPr>
          <w:sz w:val="22"/>
        </w:rPr>
        <w:t>青藏高原</w:t>
      </w:r>
      <w:r>
        <w:t xml:space="preserve">, </w:t>
      </w:r>
      <w:r>
        <w:rPr>
          <w:sz w:val="22"/>
        </w:rPr>
        <w:t>中国</w:t>
        <w:br/>
      </w:r>
      <w:r>
        <w:rPr>
          <w:sz w:val="22"/>
        </w:rPr>
        <w:t>时间关键词：</w:t>
      </w:r>
      <w:r>
        <w:rPr>
          <w:sz w:val="22"/>
        </w:rPr>
        <w:t>2012/2013 冬季</w:t>
      </w:r>
      <w:r>
        <w:t xml:space="preserve">, </w:t>
      </w:r>
      <w:r>
        <w:rPr>
          <w:sz w:val="22"/>
        </w:rPr>
        <w:t>2013/2014 冬季</w:t>
      </w:r>
    </w:p>
    <w:p>
      <w:r>
        <w:rPr>
          <w:sz w:val="32"/>
        </w:rPr>
        <w:t>3、数据细节</w:t>
      </w:r>
    </w:p>
    <w:p>
      <w:pPr>
        <w:ind w:left="432"/>
      </w:pPr>
      <w:r>
        <w:rPr>
          <w:sz w:val="22"/>
        </w:rPr>
        <w:t>1.比例尺：None</w:t>
      </w:r>
    </w:p>
    <w:p>
      <w:pPr>
        <w:ind w:left="432"/>
      </w:pPr>
      <w:r>
        <w:rPr>
          <w:sz w:val="22"/>
        </w:rPr>
        <w:t>2.投影：WGS84</w:t>
      </w:r>
    </w:p>
    <w:p>
      <w:pPr>
        <w:ind w:left="432"/>
      </w:pPr>
      <w:r>
        <w:rPr>
          <w:sz w:val="22"/>
        </w:rPr>
        <w:t>3.文件大小：200.0MB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西：71.0</w:t>
            </w:r>
          </w:p>
        </w:tc>
        <w:tc>
          <w:tcPr>
            <w:tcW w:type="dxa" w:w="2880"/>
          </w:tcPr>
          <w:p>
            <w:r>
              <w:t>-</w:t>
            </w:r>
          </w:p>
        </w:tc>
        <w:tc>
          <w:tcPr>
            <w:tcW w:type="dxa" w:w="2880"/>
          </w:tcPr>
          <w:p>
            <w:r>
              <w:t>东：138.0</w:t>
            </w:r>
          </w:p>
        </w:tc>
      </w:tr>
      <w:tr>
        <w:tc>
          <w:tcPr>
            <w:tcW w:type="dxa" w:w="2880"/>
          </w:tcPr>
          <w:p>
            <w:r>
              <w:t>-</w:t>
            </w:r>
          </w:p>
        </w:tc>
        <w:tc>
          <w:tcPr>
            <w:tcW w:type="dxa" w:w="2880"/>
          </w:tcPr>
          <w:p>
            <w:r>
              <w:t>南：15.0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蒋玲梅. 中国区域与青藏高原地区无云逐日积雪覆盖度数据集(2013-2014). 时空三极环境大数据平台, DOI:10.11888/Snow.tpdc.270958, CSTR:18406.11.Snow.tpdc.270958, </w:t>
      </w:r>
      <w:r>
        <w:t>2019</w:t>
      </w:r>
      <w:r>
        <w:t>.[</w:t>
      </w:r>
      <w:r>
        <w:t xml:space="preserve">JIANG Lingmei. Cloud-free Fractional Snow Cover from Blended MODIS and FY-2 VISSR. A Big Earth Data Platform for Three Poles, DOI:10.11888/Snow.tpdc.270958, CSTR:18406.11.Snow.tpdc.270958, </w:t>
      </w:r>
      <w:r>
        <w:t>2019</w:t>
      </w:r>
      <w:r>
        <w:rPr>
          <w:sz w:val="22"/>
        </w:rPr>
        <w:t>]</w:t>
      </w:r>
    </w:p>
    <w:p>
      <w:pPr>
        <w:ind w:left="432"/>
      </w:pPr>
      <w:r>
        <w:rPr>
          <w:sz w:val="22"/>
        </w:rPr>
        <w:t xml:space="preserve">文章的引用: </w:t>
      </w:r>
    </w:p>
    <w:p>
      <w:pPr>
        <w:ind w:left="864"/>
      </w:pPr>
      <w:r>
        <w:t>Wang, G., Jiang, L., Wu, S., Shi, J., Hao, S., &amp; Liu, X. (2017). Fractional Snow Cover Mapping from FY-2 VISSR Imagery of China. Remote Sensing, 9(10), 983.</w:t>
        <w:br/>
        <w:br/>
      </w:r>
      <w:r>
        <w:t>Wang, G., Jiang, L., Hao, S., Liu, X., Yang, J., &amp; Cui, H. (2018). Cloud-Free Fractional Snow Cover Estimation from Blended MODIS and FY-2 VISSR Measurements. In IGARSS 2018-2018 IEEE International Geoscience and Remote Sensing Symposium (pp. 5191-5194).</w:t>
        <w:br/>
        <w:br/>
      </w:r>
    </w:p>
    <w:p>
      <w:r>
        <w:rPr>
          <w:sz w:val="32"/>
        </w:rPr>
        <w:t>7、资助项目信息</w:t>
      </w:r>
    </w:p>
    <w:p>
      <w:pPr>
        <w:ind w:left="432"/>
      </w:pPr>
      <w:r>
        <w:rPr>
          <w:sz w:val="22"/>
        </w:rPr>
        <w:t>全球陆表能量和水分交换过程及其与全球变化相互作用的卫星观测与模拟研究</w:t>
        <w:br/>
      </w:r>
    </w:p>
    <w:p>
      <w:r>
        <w:rPr>
          <w:sz w:val="32"/>
        </w:rPr>
        <w:t>8、数据资源提供者</w:t>
      </w:r>
    </w:p>
    <w:p>
      <w:pPr>
        <w:ind w:left="432"/>
      </w:pPr>
      <w:r>
        <w:rPr>
          <w:sz w:val="22"/>
        </w:rPr>
        <w:t xml:space="preserve">姓名: </w:t>
      </w:r>
      <w:r>
        <w:rPr>
          <w:sz w:val="22"/>
        </w:rPr>
        <w:t>蒋玲梅</w:t>
        <w:br/>
      </w:r>
      <w:r>
        <w:rPr>
          <w:sz w:val="22"/>
        </w:rPr>
        <w:t xml:space="preserve">单位: </w:t>
      </w:r>
      <w:r>
        <w:rPr>
          <w:sz w:val="22"/>
        </w:rPr>
        <w:t>北京师范大学</w:t>
        <w:br/>
      </w:r>
      <w:r>
        <w:rPr>
          <w:sz w:val="22"/>
        </w:rPr>
        <w:t xml:space="preserve">电子邮件: </w:t>
      </w:r>
      <w:r>
        <w:rPr>
          <w:sz w:val="22"/>
        </w:rPr>
        <w:t>jiang@bnu.edu.cn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