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喜马拉雅造山带吉隆-康玛-亚东-南迦巴瓦岩浆岩全岩主微量地球化学数据集</w:t>
      </w:r>
    </w:p>
    <w:p>
      <w:r>
        <w:rPr>
          <w:sz w:val="22"/>
        </w:rPr>
        <w:t>英文标题：Main and trace element geochemical data set of whole rock of Gyirong-Kangma-Yadong- Namche Barwa magmatic rocks in the Himalayan orogenic belt</w:t>
      </w:r>
    </w:p>
    <w:p>
      <w:r>
        <w:rPr>
          <w:sz w:val="32"/>
        </w:rPr>
        <w:t>1、摘要</w:t>
      </w:r>
    </w:p>
    <w:p>
      <w:pPr>
        <w:ind w:firstLine="432"/>
      </w:pPr>
      <w:r>
        <w:rPr>
          <w:sz w:val="22"/>
        </w:rPr>
        <w:t>数据内容主要包括喜马拉雅造山带岩浆岩全岩的主微量数据。样品分布地区主要有吉隆，薄绒，夏如，拉轨岗日，亚东，雅拉香波和南迦巴瓦等地区。岩石样品重点为新生代淡色花岗岩，还包括古生代花岗岩和白垩纪辉绿岩，共408件。喜马拉雅造山带广泛发育淡色花岗岩，是Ｓ型花岗岩的典型代表，被写进岩石学教科书。最近在喜马拉雅淡色花岗岩中发现Nb、 Ta、 Li、Be等关键金属元素，稀有金属成矿潜力大。 因此，深入了解喜马拉雅淡色花岗岩的岩石和地球化学特征及其形成机制不仅对于理解喜马拉雅造山带本身，而且对于限定世界上其他碰撞造山带的淡色花岗岩的形成机理，深部动力学过程和成矿潜力都具有重要意义。但是，要深入理解新生代以来喜马拉雅造山带的构造演化过程及其环境资源效应，需要深入了解碰撞前喜马拉雅地体可能经历过的构造作用，需要进一步确定喜马拉雅造山带的物质组成。古生代花岗岩和白垩纪辉绿岩是喜马拉雅造山带重要的岩石组成，是探讨碰撞前喜马拉雅地体可能经历过的构造作用的探针。矿物组成和地球化学特征表明古生代花岗岩为过铝质高K/Na 花岗岩，与新生代淡色花岗岩相比，具有较高的 FeO和 MgO，较低的Al2O3；具有低的 CaO/(MgO+FeO*+TiO2)比值，落入A型花岗岩，形成于伸展背景下变泥质岩的部分熔融作用，并具有地幔物质的加入。区域数据主要来自已经发表的文章或正在接受。主量元素测试采用XRF光谱方法，微量测试采用ICP-MS。数据质量高度可信，测试单位包括中国地质科学院国家实验测试中心等。数据发表在高级别期刊，包括《Lithos》、《岩石学报》等。</w:t>
      </w:r>
    </w:p>
    <w:p>
      <w:r>
        <w:rPr>
          <w:sz w:val="32"/>
        </w:rPr>
        <w:t>2、关键词</w:t>
      </w:r>
    </w:p>
    <w:p>
      <w:pPr>
        <w:ind w:left="432"/>
      </w:pPr>
      <w:r>
        <w:rPr>
          <w:sz w:val="22"/>
        </w:rPr>
        <w:t>主题关键词：</w:t>
      </w:r>
      <w:r>
        <w:rPr>
          <w:sz w:val="22"/>
        </w:rPr>
        <w:t>侵入岩</w:t>
      </w:r>
      <w:r>
        <w:t>,</w:t>
      </w:r>
      <w:r>
        <w:rPr>
          <w:sz w:val="22"/>
        </w:rPr>
        <w:t>稀土元素</w:t>
      </w:r>
      <w:r>
        <w:t>,</w:t>
      </w:r>
      <w:r>
        <w:rPr>
          <w:sz w:val="22"/>
        </w:rPr>
        <w:t>主量元素</w:t>
      </w:r>
      <w:r>
        <w:t>,</w:t>
      </w:r>
      <w:r>
        <w:rPr>
          <w:sz w:val="22"/>
        </w:rPr>
        <w:t>岩石成因</w:t>
      </w:r>
      <w:r>
        <w:t>,</w:t>
      </w:r>
      <w:r>
        <w:rPr>
          <w:sz w:val="22"/>
        </w:rPr>
        <w:t>微量元素</w:t>
      </w:r>
      <w:r>
        <w:t>,</w:t>
      </w:r>
      <w:r>
        <w:rPr>
          <w:sz w:val="22"/>
        </w:rPr>
        <w:t>岩石/矿物</w:t>
      </w:r>
      <w:r>
        <w:t>,</w:t>
      </w:r>
      <w:r>
        <w:rPr>
          <w:sz w:val="22"/>
        </w:rPr>
        <w:t>地球化学</w:t>
      </w:r>
      <w:r>
        <w:t>,</w:t>
      </w:r>
      <w:r>
        <w:rPr>
          <w:sz w:val="22"/>
        </w:rPr>
        <w:t>LA-ICP-MS</w:t>
      </w:r>
      <w:r>
        <w:t>,</w:t>
      </w:r>
      <w:r>
        <w:rPr>
          <w:sz w:val="22"/>
        </w:rPr>
        <w:t>元素地球化学</w:t>
      </w:r>
      <w:r>
        <w:t>,</w:t>
      </w:r>
      <w:r>
        <w:rPr>
          <w:sz w:val="22"/>
        </w:rPr>
        <w:t>全岩主微量元素</w:t>
      </w:r>
      <w:r>
        <w:t>,</w:t>
      </w:r>
      <w:r>
        <w:rPr>
          <w:sz w:val="22"/>
        </w:rPr>
        <w:t>淡色花岗岩</w:t>
        <w:br/>
      </w:r>
      <w:r>
        <w:rPr>
          <w:sz w:val="22"/>
        </w:rPr>
        <w:t>学科关键词：</w:t>
      </w:r>
      <w:r>
        <w:rPr>
          <w:sz w:val="22"/>
        </w:rPr>
        <w:t>固体地球</w:t>
        <w:br/>
      </w:r>
      <w:r>
        <w:rPr>
          <w:sz w:val="22"/>
        </w:rPr>
        <w:t>地点关键词：</w:t>
      </w:r>
      <w:r>
        <w:rPr>
          <w:sz w:val="22"/>
        </w:rPr>
        <w:t>喜马拉雅造山带</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3.文件大小：172000.0MB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西：78.0</w:t>
            </w:r>
          </w:p>
        </w:tc>
        <w:tc>
          <w:tcPr>
            <w:tcW w:type="dxa" w:w="2880"/>
          </w:tcPr>
          <w:p>
            <w:r>
              <w:t>-</w:t>
            </w:r>
          </w:p>
        </w:tc>
        <w:tc>
          <w:tcPr>
            <w:tcW w:type="dxa" w:w="2880"/>
          </w:tcPr>
          <w:p>
            <w:r>
              <w:t>东：96.0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曾令森, 高利娥, 严立龙. 喜马拉雅造山带吉隆-康玛-亚东-南迦巴瓦岩浆岩全岩主微量地球化学数据集. 时空三极环境大数据平台, DOI:10.11888/SolidEar.tpdc.272290, CSTR:18406.11.SolidEar.tpdc.272290, </w:t>
      </w:r>
      <w:r>
        <w:t>2021</w:t>
      </w:r>
      <w:r>
        <w:t>.[</w:t>
      </w:r>
      <w:r>
        <w:t xml:space="preserve">GAO   Lie , YAN   Lilong , ZENG   Lingsen . Main and trace element geochemical data set of whole rock of Gyirong-Kangma-Yadong- Namche Barwa magmatic rocks in the Himalayan orogenic belt. A Big Earth Data Platform for Three Poles, DOI:10.11888/SolidEar.tpdc.272290, CSTR:18406.11.SolidEar.tpdc.272290,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曾令森</w:t>
        <w:br/>
      </w:r>
      <w:r>
        <w:rPr>
          <w:sz w:val="22"/>
        </w:rPr>
        <w:t xml:space="preserve">单位: </w:t>
      </w:r>
      <w:r>
        <w:rPr>
          <w:sz w:val="22"/>
        </w:rPr>
        <w:t>中国地质科学院地质研究所</w:t>
        <w:br/>
      </w:r>
      <w:r>
        <w:rPr>
          <w:sz w:val="22"/>
        </w:rPr>
        <w:t xml:space="preserve">电子邮件: </w:t>
      </w:r>
      <w:r>
        <w:rPr>
          <w:sz w:val="22"/>
        </w:rPr>
        <w:t>lzeng1970@163.com</w:t>
        <w:br/>
        <w:br/>
      </w:r>
      <w:r>
        <w:rPr>
          <w:sz w:val="22"/>
        </w:rPr>
        <w:t xml:space="preserve">姓名: </w:t>
      </w:r>
      <w:r>
        <w:rPr>
          <w:sz w:val="22"/>
        </w:rPr>
        <w:t>高利娥</w:t>
        <w:br/>
      </w:r>
      <w:r>
        <w:rPr>
          <w:sz w:val="22"/>
        </w:rPr>
        <w:t xml:space="preserve">单位: </w:t>
      </w:r>
      <w:r>
        <w:rPr>
          <w:sz w:val="22"/>
        </w:rPr>
        <w:t>中国地质科学院地质研究所</w:t>
        <w:br/>
      </w:r>
      <w:r>
        <w:rPr>
          <w:sz w:val="22"/>
        </w:rPr>
        <w:t xml:space="preserve">电子邮件: </w:t>
      </w:r>
      <w:r>
        <w:rPr>
          <w:sz w:val="22"/>
        </w:rPr>
        <w:t>liegao09@163.com</w:t>
        <w:br/>
        <w:br/>
      </w:r>
      <w:r>
        <w:rPr>
          <w:sz w:val="22"/>
        </w:rPr>
        <w:t xml:space="preserve">姓名: </w:t>
      </w:r>
      <w:r>
        <w:rPr>
          <w:sz w:val="22"/>
        </w:rPr>
        <w:t>严立龙</w:t>
        <w:br/>
      </w:r>
      <w:r>
        <w:rPr>
          <w:sz w:val="22"/>
        </w:rPr>
        <w:t xml:space="preserve">单位: </w:t>
      </w:r>
      <w:r>
        <w:rPr>
          <w:sz w:val="22"/>
        </w:rPr>
        <w:t>中国地质科学院地质研究所</w:t>
        <w:br/>
      </w:r>
      <w:r>
        <w:rPr>
          <w:sz w:val="22"/>
        </w:rPr>
        <w:t xml:space="preserve">电子邮件: </w:t>
      </w:r>
      <w:r>
        <w:rPr>
          <w:sz w:val="22"/>
        </w:rPr>
        <w:t>lilong_yan@qq.com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