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中亚土地利用和覆盖数据集（1970, 2005, 2015）</w:t>
      </w:r>
    </w:p>
    <w:p>
      <w:r>
        <w:rPr>
          <w:sz w:val="22"/>
        </w:rPr>
        <w:t>英文标题：Land use data set in Central Asia l(1970, 2005,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1970年土地利用由MSS影像目视解译而成，整体解译精度达90%以上，土地分类按照中国科学院土地利用分类系统进行，具体分类细则请阅读数据说明文档。</w:t>
        <w:br/>
        <w:t>2005年和2015年两期数据集从欧洲太空局 (ESA) 全球土地覆被类型数据获取，包括中亚五国（哈萨克斯坦、吉尔吉斯斯坦、塔吉克斯坦、土库曼斯坦和乌兹别克斯坦）和中国新疆，该数据集有22种土地利用类型，采用IPCC土地利用分类系统，具体分类细则请参阅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1970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张弛, 罗格平. 中亚土地利用和覆盖数据集（1970, 2005, 2015）. 时空三极环境大数据平台, DOI:10.11888/Geogra.tpdc.271132, CSTR:18406.11.Geogra.tpdc.271132, </w:t>
      </w:r>
      <w:r>
        <w:t>2021</w:t>
      </w:r>
      <w:r>
        <w:t>.[</w:t>
      </w:r>
      <w:r>
        <w:t xml:space="preserve">LUO Geping . Land use data set in Central Asia l(1970, 2005, 2015). A Big Earth Data Platform for Three Poles, DOI:10.11888/Geogra.tpdc.271132, CSTR:18406.11.Geogra.tpdc.271132,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张弛</w:t>
        <w:br/>
      </w:r>
      <w:r>
        <w:rPr>
          <w:sz w:val="22"/>
        </w:rPr>
        <w:t xml:space="preserve">单位: </w:t>
      </w:r>
      <w:r>
        <w:rPr>
          <w:sz w:val="22"/>
        </w:rPr>
        <w:t>中科院新疆生态与地理研究所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zc@ms.xjb.ac.cn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罗格平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luogp@ms.xjb.ac.cn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