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青海省普通教育专设各级民族学校基本情况（1998-2000）</w:t>
      </w:r>
    </w:p>
    <w:p>
      <w:r>
        <w:rPr>
          <w:sz w:val="22"/>
        </w:rPr>
        <w:t>英文标题：Basic situation of special ethnic schools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该数据集记录了青海省普通教育专设各级民族学校基本情况，数据按普通教育专设各级民族学校基本情况划分的。数据整理自青海省统计局发布的青海省统计年鉴。数据集包含3个数据表，分别为:</w:t>
        <w:br/>
        <w:t>普通教育专设各级民族学校基本情况1998年.xls，</w:t>
        <w:br/>
        <w:t>普通教育专设各级民族学校基本情况1999年.xls，</w:t>
        <w:br/>
        <w:t>普通教育专设各级民族学校基本情况2000年.xls。</w:t>
        <w:br/>
        <w:t>数据表结构相同。例如普通教育专设各级民族学校基本情况1998年数据表共有4个字段：</w:t>
        <w:br/>
        <w:t>字段1：学校数</w:t>
        <w:br/>
        <w:t>字段2：毕业生数</w:t>
        <w:br/>
        <w:t>字段3：招生数</w:t>
        <w:br/>
        <w:t>字段4：在校学生数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教育资源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青海省普通教育专设各级民族学校基本情况（1998-2000）. 时空三极环境大数据平台, </w:t>
      </w:r>
      <w:r>
        <w:t>2021</w:t>
      </w:r>
      <w:r>
        <w:t>.[</w:t>
      </w:r>
      <w:r>
        <w:t xml:space="preserve">Qinghai Provincial Bureau of Statistics. Basic situation of special ethnic schools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