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驱龙矿集区三维地球物理模型</w:t>
      </w:r>
    </w:p>
    <w:p>
      <w:r>
        <w:rPr>
          <w:sz w:val="22"/>
        </w:rPr>
        <w:t>英文标题：3-D Geophysical Model for Qulong deposits</w:t>
      </w:r>
    </w:p>
    <w:p>
      <w:r>
        <w:rPr>
          <w:sz w:val="32"/>
        </w:rPr>
        <w:t>1、摘要</w:t>
      </w:r>
    </w:p>
    <w:p>
      <w:pPr>
        <w:ind w:firstLine="432"/>
      </w:pPr>
      <w:r>
        <w:rPr>
          <w:sz w:val="22"/>
        </w:rPr>
        <w:t>利用驱龙矿区完成的MT数据进行三维反演处理获得的三维模型并综合MT全阻抗数据反演显示了具有强烈的各向异性的5km以浅三维电性结构特征。驱龙矿区高阻体等值面显示以电阻率200Ω•m为界限，电阻率大于200Ω•m的高阻异常主要反映了中酸性侵入岩的分布 ，小于200Ω•m低阻异常主要反映第四系沉积地层与叶巴组流纹岩、凝灰岩的分布特征。利用了驱龙矿集区内的电阻率结构并结合收集到的部分钻井资料和物性资料，利用GOCAD软件构建了驱龙矿集区三维地球物理模型。与甲玛矿集区三维模型星相比，由于受到资料限制，驱龙矿集区的三维地球物理模型稍微差一些。但也是到目前为止提供的唯一个三维地球物理模型。该模型有助于驱龙矿集区的开发与利用。</w:t>
      </w:r>
    </w:p>
    <w:p>
      <w:r>
        <w:rPr>
          <w:sz w:val="32"/>
        </w:rPr>
        <w:t>2、关键词</w:t>
      </w:r>
    </w:p>
    <w:p>
      <w:pPr>
        <w:ind w:left="432"/>
      </w:pPr>
      <w:r>
        <w:rPr>
          <w:sz w:val="22"/>
        </w:rPr>
        <w:t>主题关键词：</w:t>
      </w:r>
      <w:r>
        <w:rPr>
          <w:sz w:val="22"/>
        </w:rPr>
        <w:t>三维地球物理模型</w:t>
      </w:r>
      <w:r>
        <w:t>,</w:t>
      </w:r>
      <w:r>
        <w:rPr>
          <w:sz w:val="22"/>
        </w:rPr>
        <w:t>驱龙</w:t>
      </w:r>
      <w:r>
        <w:t>,</w:t>
      </w:r>
      <w:r>
        <w:rPr>
          <w:sz w:val="22"/>
        </w:rPr>
        <w:t>Porphyry</w:t>
      </w:r>
      <w:r>
        <w:t>,</w:t>
      </w:r>
      <w:r>
        <w:rPr>
          <w:sz w:val="22"/>
        </w:rPr>
        <w:t>其他</w:t>
        <w:br/>
      </w:r>
      <w:r>
        <w:rPr>
          <w:sz w:val="22"/>
        </w:rPr>
        <w:t>学科关键词：</w:t>
      </w:r>
      <w:r>
        <w:rPr>
          <w:sz w:val="22"/>
        </w:rPr>
        <w:t>固体地球</w:t>
        <w:br/>
      </w:r>
      <w:r>
        <w:rPr>
          <w:sz w:val="22"/>
        </w:rPr>
        <w:t>地点关键词：</w:t>
      </w:r>
      <w:r>
        <w:rPr>
          <w:sz w:val="22"/>
        </w:rPr>
        <w:t>驱龙</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3.文件大小：400.0MB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北：29.8</w:t>
            </w:r>
          </w:p>
        </w:tc>
        <w:tc>
          <w:tcPr>
            <w:tcW w:type="dxa" w:w="2880"/>
          </w:tcPr>
          <w:p>
            <w:r>
              <w:t>-</w:t>
            </w:r>
          </w:p>
        </w:tc>
      </w:tr>
      <w:tr>
        <w:tc>
          <w:tcPr>
            <w:tcW w:type="dxa" w:w="2880"/>
          </w:tcPr>
          <w:p>
            <w:r>
              <w:t>西：91.0</w:t>
            </w:r>
          </w:p>
        </w:tc>
        <w:tc>
          <w:tcPr>
            <w:tcW w:type="dxa" w:w="2880"/>
          </w:tcPr>
          <w:p>
            <w:r>
              <w:t>-</w:t>
            </w:r>
          </w:p>
        </w:tc>
        <w:tc>
          <w:tcPr>
            <w:tcW w:type="dxa" w:w="2880"/>
          </w:tcPr>
          <w:p>
            <w:r>
              <w:t>东：92.0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贺日政. 驱龙矿集区三维地球物理模型. 时空三极环境大数据平台, DOI:10.11888/SolidEar.tpdc.272106, CSTR:18406.11.SolidEar.tpdc.272106, </w:t>
      </w:r>
      <w:r>
        <w:t>2022</w:t>
      </w:r>
      <w:r>
        <w:t>.[</w:t>
      </w:r>
      <w:r>
        <w:t xml:space="preserve">HE   Rizheng  . 3-D Geophysical Model for Qulong deposits. A Big Earth Data Platform for Three Poles, DOI:10.11888/SolidEar.tpdc.272106, CSTR:18406.11.SolidEar.tpdc.272106, </w:t>
      </w:r>
      <w:r>
        <w:t>2022</w:t>
      </w:r>
      <w:r>
        <w:rPr>
          <w:sz w:val="22"/>
        </w:rPr>
        <w:t>]</w:t>
      </w:r>
    </w:p>
    <w:p>
      <w:pPr>
        <w:ind w:left="432"/>
      </w:pPr>
      <w:r>
        <w:rPr>
          <w:sz w:val="22"/>
        </w:rPr>
        <w:t xml:space="preserve">文章的引用: </w:t>
      </w:r>
    </w:p>
    <w:p>
      <w:pPr>
        <w:ind w:left="864"/>
      </w:pPr>
      <w:r>
        <w:t>王素芬, 屈挺, 贺日政, 丁毅, 刘建利, 陈小龙, 李冰, 卢晓. (2021). 西藏甲玛矿区三维地质建模与层状矽卡岩靶区预测, 地质通报, 40(12), 2110-2122.</w:t>
        <w:br/>
        <w:br/>
      </w:r>
    </w:p>
    <w:p>
      <w:r>
        <w:rPr>
          <w:sz w:val="32"/>
        </w:rPr>
        <w:t>7、资助项目信息</w:t>
      </w:r>
    </w:p>
    <w:p>
      <w:pPr>
        <w:ind w:left="432"/>
      </w:pPr>
      <w:r>
        <w:rPr>
          <w:sz w:val="22"/>
        </w:rPr>
        <w:t>典型矿集区深部地球物理探测技术示范</w:t>
        <w:br/>
      </w:r>
      <w:r>
        <w:rPr>
          <w:sz w:val="22"/>
        </w:rPr>
        <w:t>中国地质调查局项目</w:t>
        <w:br/>
      </w:r>
    </w:p>
    <w:p>
      <w:r>
        <w:rPr>
          <w:sz w:val="32"/>
        </w:rPr>
        <w:t>8、数据资源提供者</w:t>
      </w:r>
    </w:p>
    <w:p>
      <w:pPr>
        <w:ind w:left="432"/>
      </w:pPr>
      <w:r>
        <w:rPr>
          <w:sz w:val="22"/>
        </w:rPr>
        <w:t xml:space="preserve">姓名: </w:t>
      </w:r>
      <w:r>
        <w:rPr>
          <w:sz w:val="22"/>
        </w:rPr>
        <w:t>贺日政</w:t>
        <w:br/>
      </w:r>
      <w:r>
        <w:rPr>
          <w:sz w:val="22"/>
        </w:rPr>
        <w:t xml:space="preserve">单位: </w:t>
      </w:r>
      <w:r>
        <w:rPr>
          <w:sz w:val="22"/>
        </w:rPr>
        <w:t>中国地质科学院</w:t>
        <w:br/>
      </w:r>
      <w:r>
        <w:rPr>
          <w:sz w:val="22"/>
        </w:rPr>
        <w:t xml:space="preserve">电子邮件: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