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缅甸Kuntabin Sn-W矿床地球化学数据（~90 Ma）</w:t>
      </w:r>
    </w:p>
    <w:p>
      <w:r>
        <w:rPr>
          <w:sz w:val="22"/>
        </w:rPr>
        <w:t>英文标题：Geochemical data of Myanmar Kuntabin Sn-W deposit (~90 Ma)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本数据集来源于论文：Mao, W., Zhong, H., Yang, J. H., Tang, Y. W., Liu, L., Fu, Y. Z., Zhang, X. C., Sein, K., Aung, S. M., Li, J., and  Zhang, L., 2020, Combined zircon, molybdenite, and cassiterite geochronology and cassiterite geochemistry of the Kuntabin tin-tungsten deposit in Myanmar: Economic Geology, v. 115, p. 581–601. 该论文通过锆石U-Pb定年、锡石U-Pb定年，辉钼矿Re-Os定年，精确限定了缅甸Kuntabin Sn-W矿床的成岩成矿年龄；通过锡石CL图像、EMPA图像和LA-ICP-MS微量元素含量分析，限定了成矿流体演化特征；通过与区域成矿作用的综合对比，提出Kuntabin矿床是新特提斯洋俯冲条件下，在东南亚巨型锡矿带西部成矿带最早的成矿作用（~90 Ma）。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岩石/矿物</w:t>
      </w:r>
      <w:r>
        <w:t>,</w:t>
      </w:r>
      <w:r>
        <w:rPr>
          <w:sz w:val="22"/>
        </w:rPr>
        <w:t>锡石U-Pb定年</w:t>
      </w:r>
      <w:r>
        <w:t>,</w:t>
      </w:r>
      <w:r>
        <w:rPr>
          <w:sz w:val="22"/>
        </w:rPr>
        <w:t>地球化学</w:t>
      </w:r>
      <w:r>
        <w:t>,</w:t>
      </w:r>
      <w:r>
        <w:rPr>
          <w:sz w:val="22"/>
        </w:rPr>
        <w:t>矿床地球化学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缅甸</w:t>
        <w:br/>
      </w:r>
      <w:r>
        <w:rPr>
          <w:sz w:val="22"/>
        </w:rPr>
        <w:t>时间关键词：</w:t>
      </w:r>
      <w:r>
        <w:rPr>
          <w:sz w:val="22"/>
        </w:rPr>
        <w:t>晚白垩世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3.文件大小：0.049MB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北：12.24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西：98.99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东：98.99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南：12.24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毛伟. 缅甸Kuntabin Sn-W矿床地球化学数据（~90 Ma）. 时空三极环境大数据平台, DOI:10.11888/Geo.tpdc.271325, CSTR:18406.11.Geo.tpdc.271325, </w:t>
      </w:r>
      <w:r>
        <w:t>2021</w:t>
      </w:r>
      <w:r>
        <w:t>.[</w:t>
      </w:r>
      <w:r>
        <w:t xml:space="preserve">MAO   Wei. Geochemical data of Myanmar Kuntabin Sn-W deposit (~90 Ma). A Big Earth Data Platform for Three Poles, DOI:10.11888/Geo.tpdc.271325, CSTR:18406.11.Geo.tpdc.271325,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燕山期重大地质事件的深部过程与资源效应(2016YFC0600400)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毛伟</w:t>
        <w:br/>
      </w:r>
      <w:r>
        <w:rPr>
          <w:sz w:val="22"/>
        </w:rPr>
        <w:t xml:space="preserve">单位: </w:t>
      </w:r>
      <w:r>
        <w:rPr>
          <w:sz w:val="22"/>
        </w:rPr>
        <w:t>中国科学院地球化学研究所</w:t>
        <w:br/>
      </w:r>
      <w:r>
        <w:rPr>
          <w:sz w:val="22"/>
        </w:rPr>
        <w:t xml:space="preserve">电子邮件: </w:t>
      </w:r>
      <w:r>
        <w:rPr>
          <w:sz w:val="22"/>
        </w:rPr>
        <w:t>maowei@mail.gyig.ac.cn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