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柴达木盆地沙蜥属和麻蜥属物种名录及其分布数据集（2007-2021）</w:t>
      </w:r>
    </w:p>
    <w:p>
      <w:r>
        <w:rPr>
          <w:sz w:val="22"/>
        </w:rPr>
        <w:t>英文标题：Species list and distribution data set of the genera Phrynocephalus and Eremias in the Qaidam Basin (2007-2021)</w:t>
      </w:r>
    </w:p>
    <w:p>
      <w:r>
        <w:rPr>
          <w:sz w:val="32"/>
        </w:rPr>
        <w:t>1、摘要</w:t>
      </w:r>
    </w:p>
    <w:p>
      <w:pPr>
        <w:ind w:firstLine="432"/>
      </w:pPr>
      <w:r>
        <w:rPr>
          <w:sz w:val="22"/>
        </w:rPr>
        <w:t>1）数据内容：柴达木盆地沙蜥属和麻蜥属物种名录及其分布数据，包含纲、目、科中文名、科拉丁名、属中文名、属拉丁名、种拉丁名、种中文名、国家、省、市县、镇乡等分布地；2）数据来源及加工方法：基于2007至2021年间对柴达木盆地干旱荒漠区两栖爬行动物野外科考，记录该地区沙蜥属和麻蜥属蜥蜴的物种组成和分布范围；3）数据质量描述：标本的调查、采集和鉴定人员均为专业人员，样品的采集信息经过核对，确保分布数据的质量；4）数据应用成果及前景：综合分析柴达木盆地沙蜥属和麻蜥属蜥蜴的物种多样性和分布数据，可以为西北荒漠区及亚洲中部干旱区生物多样性编目提供重要资料，为评估生物多样性格局及制定保护策略提供科学依据。</w:t>
      </w:r>
    </w:p>
    <w:p>
      <w:r>
        <w:rPr>
          <w:sz w:val="32"/>
        </w:rPr>
        <w:t>2、关键词</w:t>
      </w:r>
    </w:p>
    <w:p>
      <w:pPr>
        <w:ind w:left="432"/>
      </w:pPr>
      <w:r>
        <w:rPr>
          <w:sz w:val="22"/>
        </w:rPr>
        <w:t>主题关键词：</w:t>
      </w:r>
      <w:r>
        <w:rPr>
          <w:sz w:val="22"/>
        </w:rPr>
        <w:t>生物资源</w:t>
      </w:r>
      <w:r>
        <w:t>,</w:t>
      </w:r>
      <w:r>
        <w:rPr>
          <w:sz w:val="22"/>
        </w:rPr>
        <w:t>蜥蜴</w:t>
      </w:r>
      <w:r>
        <w:t>,</w:t>
      </w:r>
      <w:r>
        <w:rPr>
          <w:sz w:val="22"/>
        </w:rPr>
        <w:t>物种多样性</w:t>
      </w:r>
      <w:r>
        <w:t>,</w:t>
      </w:r>
      <w:r>
        <w:rPr>
          <w:sz w:val="22"/>
        </w:rPr>
        <w:t>沙漠/荒漠</w:t>
      </w:r>
      <w:r>
        <w:t>,</w:t>
      </w:r>
      <w:r>
        <w:rPr>
          <w:sz w:val="22"/>
        </w:rPr>
        <w:t>沙漠</w:t>
      </w:r>
      <w:r>
        <w:t>,</w:t>
      </w:r>
      <w:r>
        <w:rPr>
          <w:sz w:val="22"/>
        </w:rPr>
        <w:t>多样性保护</w:t>
        <w:br/>
      </w:r>
      <w:r>
        <w:rPr>
          <w:sz w:val="22"/>
        </w:rPr>
        <w:t>学科关键词：</w:t>
      </w:r>
      <w:r>
        <w:rPr>
          <w:sz w:val="22"/>
        </w:rPr>
        <w:t>陆地表层</w:t>
      </w:r>
      <w:r>
        <w:t>,</w:t>
      </w:r>
      <w:r>
        <w:rPr>
          <w:sz w:val="22"/>
        </w:rPr>
        <w:t>人地关系</w:t>
        <w:br/>
      </w:r>
      <w:r>
        <w:rPr>
          <w:sz w:val="22"/>
        </w:rPr>
        <w:t>地点关键词：</w:t>
      </w:r>
      <w:r>
        <w:rPr>
          <w:sz w:val="22"/>
        </w:rPr>
        <w:t>柴达木盆地</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北：39.34</w:t>
            </w:r>
          </w:p>
        </w:tc>
        <w:tc>
          <w:tcPr>
            <w:tcW w:type="dxa" w:w="2880"/>
          </w:tcPr>
          <w:p>
            <w:r>
              <w:t>-</w:t>
            </w:r>
          </w:p>
        </w:tc>
      </w:tr>
      <w:tr>
        <w:tc>
          <w:tcPr>
            <w:tcW w:type="dxa" w:w="2880"/>
          </w:tcPr>
          <w:p>
            <w:r>
              <w:t>西：90.27</w:t>
            </w:r>
          </w:p>
        </w:tc>
        <w:tc>
          <w:tcPr>
            <w:tcW w:type="dxa" w:w="2880"/>
          </w:tcPr>
          <w:p>
            <w:r>
              <w:t>-</w:t>
            </w:r>
          </w:p>
        </w:tc>
        <w:tc>
          <w:tcPr>
            <w:tcW w:type="dxa" w:w="2880"/>
          </w:tcPr>
          <w:p>
            <w:r>
              <w:t>东：99.27</w:t>
            </w:r>
          </w:p>
        </w:tc>
      </w:tr>
      <w:tr>
        <w:tc>
          <w:tcPr>
            <w:tcW w:type="dxa" w:w="2880"/>
          </w:tcPr>
          <w:p>
            <w:r>
              <w:t>-</w:t>
            </w:r>
          </w:p>
        </w:tc>
        <w:tc>
          <w:tcPr>
            <w:tcW w:type="dxa" w:w="2880"/>
          </w:tcPr>
          <w:p>
            <w:r>
              <w:t>南：35.01</w:t>
            </w:r>
          </w:p>
        </w:tc>
        <w:tc>
          <w:tcPr>
            <w:tcW w:type="dxa" w:w="2880"/>
          </w:tcPr>
          <w:p>
            <w:r>
              <w:t>-</w:t>
            </w:r>
          </w:p>
        </w:tc>
      </w:tr>
    </w:tbl>
    <w:p>
      <w:r>
        <w:rPr>
          <w:sz w:val="32"/>
        </w:rPr>
        <w:t>5、时间范围</w:t>
      </w:r>
      <w:r>
        <w:rPr>
          <w:sz w:val="22"/>
        </w:rPr>
        <w:t>2007-07-31 16:00:00+00:00</w:t>
      </w:r>
      <w:r>
        <w:rPr>
          <w:sz w:val="22"/>
        </w:rPr>
        <w:t>--</w:t>
      </w:r>
      <w:r>
        <w:rPr>
          <w:sz w:val="22"/>
        </w:rPr>
        <w:t>2021-08-31 03:59:59+00:00</w:t>
      </w:r>
    </w:p>
    <w:p>
      <w:r>
        <w:rPr>
          <w:sz w:val="32"/>
        </w:rPr>
        <w:t>6、引用方式</w:t>
      </w:r>
    </w:p>
    <w:p>
      <w:pPr>
        <w:ind w:left="432"/>
      </w:pPr>
      <w:r>
        <w:rPr>
          <w:sz w:val="22"/>
        </w:rPr>
        <w:t xml:space="preserve">数据的引用: </w:t>
      </w:r>
    </w:p>
    <w:p>
      <w:pPr>
        <w:ind w:left="432" w:firstLine="432"/>
      </w:pPr>
      <w:r>
        <w:t xml:space="preserve">郭宪光. 柴达木盆地沙蜥属和麻蜥属物种名录及其分布数据集（2007-2021）. 时空三极环境大数据平台, DOI:10.11888/HumanNat.tpdc.271908, CSTR:18406.11.HumanNat.tpdc.271908, </w:t>
      </w:r>
      <w:r>
        <w:t>2021</w:t>
      </w:r>
      <w:r>
        <w:t>.[</w:t>
      </w:r>
      <w:r>
        <w:t xml:space="preserve">GUO   Xianguang. Species list and distribution data set of the genera Phrynocephalus and Eremias in the Qaidam Basin (2007-2021). A Big Earth Data Platform for Three Poles, DOI:10.11888/HumanNat.tpdc.271908, CSTR:18406.11.HumanNat.tpdc.271908, </w:t>
      </w:r>
      <w:r>
        <w:t>2021</w:t>
      </w:r>
      <w:r>
        <w:rPr>
          <w:sz w:val="22"/>
        </w:rPr>
        <w:t>]</w:t>
      </w:r>
    </w:p>
    <w:p>
      <w:pPr>
        <w:ind w:left="432"/>
      </w:pPr>
      <w:r>
        <w:rPr>
          <w:sz w:val="22"/>
        </w:rPr>
        <w:t xml:space="preserve">文章的引用: </w:t>
      </w:r>
    </w:p>
    <w:p>
      <w:pPr>
        <w:ind w:left="864"/>
      </w:pPr>
      <w:r>
        <w:t>刘金龙. (2019). 快步麻蜥复合体和密点麻蜥复合体的分子系统发育和谱系地理学研究. 四川大学博士学位论文.</w:t>
        <w:br/>
        <w:br/>
      </w:r>
      <w:r>
        <w:t>Guo, X.G., Liu, L., &amp; Wang, Y.Z. (2012). Phylogeography of the Phrynocephalus vlangalii species complex in the upper reaches of the Yellow River inferred from mtDNA ND4-tRNALEU segments. Asian Herpetological Research, 3(1), 52-68.</w:t>
        <w:br/>
        <w:br/>
      </w:r>
      <w:r>
        <w:t>Jin, Y., Yang, Z.S., Richard, P.B., Liao, P., &amp; Liu, N. (2014). Intraspecific lineages of the lizard Phrynocephalus putjatia from the Qinghai-Tibetan Plateau: Impact of physical events on divergence and discordance between morphology and molecular markers. Molecular Phylogenetics and Evolution, 71, 288−297</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郭宪光</w:t>
        <w:br/>
      </w:r>
      <w:r>
        <w:rPr>
          <w:sz w:val="22"/>
        </w:rPr>
        <w:t xml:space="preserve">单位: </w:t>
      </w:r>
      <w:r>
        <w:rPr>
          <w:sz w:val="22"/>
        </w:rPr>
        <w:t>中国科学院成都生物研究所</w:t>
        <w:br/>
      </w:r>
      <w:r>
        <w:rPr>
          <w:sz w:val="22"/>
        </w:rPr>
        <w:t xml:space="preserve">电子邮件: </w:t>
      </w:r>
      <w:r>
        <w:rPr>
          <w:sz w:val="22"/>
        </w:rPr>
        <w:t>guoxg@cib.ac.cn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