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西藏湖泊浮游植物数据(2019)</w:t>
      </w:r>
    </w:p>
    <w:p>
      <w:r>
        <w:rPr>
          <w:sz w:val="22"/>
        </w:rPr>
        <w:t>英文标题：The data of phytoplankton in Tibet lakes 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2019年西藏色林错和纳木错周边23个湖泊61个点位浮游植物数据，采样时间为2019年8-9月，采样方式为常规浮游植物采样方式，样品采集过程中采集水体样品1升，后经鲁哥氏液固定，静止沉淀后虹吸浓缩后，利用倒置显微镜镜检结果。数据包括硅藻、绿藻、蓝藻、甲藻、裸藻和隐藻等6个门类，共计92种不同浮游植物的密度数据。该数据为原始数据，未经过处理，单位为个/L。该数据可以用于表征这些湖泊敞水区浮游植物的组成、丰度，也可用于计算这些湖泊中浮游植物群落的多样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绿藻</w:t>
      </w:r>
      <w:r>
        <w:t>,</w:t>
      </w:r>
      <w:r>
        <w:rPr>
          <w:sz w:val="22"/>
        </w:rPr>
        <w:t>蓝藻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浮游植物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西：88.03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2019-08-19 16:00:00+00:00</w:t>
      </w:r>
      <w:r>
        <w:rPr>
          <w:sz w:val="22"/>
        </w:rPr>
        <w:t>--</w:t>
      </w:r>
      <w:r>
        <w:rPr>
          <w:sz w:val="22"/>
        </w:rPr>
        <w:t>2019-09-11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张民. 西藏湖泊浮游植物数据(2019). 时空三极环境大数据平台, DOI:10.11888/Ecolo.tpdc.271455, CSTR:18406.11.Ecolo.tpdc.271455, </w:t>
      </w:r>
      <w:r>
        <w:t>2021</w:t>
      </w:r>
      <w:r>
        <w:t>.[</w:t>
      </w:r>
      <w:r>
        <w:t xml:space="preserve">ZHANG   Min. The data of phytoplankton in Tibet lakes  (2019). A Big Earth Data Platform for Three Poles, DOI:10.11888/Ecolo.tpdc.271455, CSTR:18406.11.Ecolo.tpdc.271455,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张民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中国科学院南京地理与湖泊研究所</w:t>
        <w:br/>
      </w:r>
      <w:r>
        <w:rPr>
          <w:sz w:val="22"/>
        </w:rPr>
        <w:t xml:space="preserve">电子邮件: </w:t>
      </w:r>
      <w:r>
        <w:rPr>
          <w:sz w:val="22"/>
        </w:rPr>
        <w:t>mzhang@niglas.ac.cn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