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黑河下游胡杨群落涡动协方差数据（2013.7-2014.9）</w:t>
      </w:r>
    </w:p>
    <w:p>
      <w:r>
        <w:rPr>
          <w:sz w:val="22"/>
        </w:rPr>
        <w:t>英文标题：Eddy covariance data of Populus euphratica community in the lower reaches of Heihe River (July 2013 to September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在黑河下游额济纳绿洲乌兰图格附近典型胡杨群落为下垫面，架设了EC150开路式涡动协方差观测系统，系统地观测了2013.7-2014.9月的胡杨群落水热通量变化规律与特征。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大气放射性物质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额济纳旗</w:t>
      </w:r>
      <w:r>
        <w:t xml:space="preserve">, </w:t>
      </w:r>
      <w:r>
        <w:rPr>
          <w:sz w:val="22"/>
        </w:rPr>
        <w:t>乌兰图格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2013-2014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3.文件大小：8.75MB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北：42.11548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东：101.051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南：42.0981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2014-01-03 17:14:00+00:00</w:t>
      </w:r>
      <w:r>
        <w:rPr>
          <w:sz w:val="22"/>
        </w:rPr>
        <w:t>--</w:t>
      </w:r>
      <w:r>
        <w:rPr>
          <w:sz w:val="22"/>
        </w:rPr>
        <w:t>2015-04-04 17:14:00+00:00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陈亚宁. 黑河下游胡杨群落涡动协方差数据（2013.7-2014.9）. 时空三极环境大数据平台, DOI:10.11888/Meteoro.tpdc.270968, CSTR:18406.11.Meteoro.tpdc.270968, </w:t>
      </w:r>
      <w:r>
        <w:t>2016</w:t>
      </w:r>
      <w:r>
        <w:t>.[</w:t>
      </w:r>
      <w:r>
        <w:t xml:space="preserve">CHEN Yaning. Eddy covariance data of Populus euphratica community in the lower reaches of Heihe River (July 2013 to September 2014). A Big Earth Data Platform for Three Poles, DOI:10.11888/Meteoro.tpdc.270968, CSTR:18406.11.Meteoro.tpdc.270968,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荒漠河岸植被水分利用策略及其对干旱胁迫的适应机制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陈亚宁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chenyn@ms.xjb.ac.cn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