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青海省按登记注册类型和行业分全部单位就业人员平均工资（2009-2020）</w:t>
      </w:r>
    </w:p>
    <w:p>
      <w:r>
        <w:rPr>
          <w:sz w:val="22"/>
        </w:rPr>
        <w:t>英文标题：Average wage of employees of all units in Qinghai Province by registration type and industry (2009-2020)</w:t>
      </w:r>
    </w:p>
    <w:p>
      <w:r>
        <w:rPr>
          <w:sz w:val="32"/>
        </w:rPr>
        <w:t>1、摘要</w:t>
      </w:r>
    </w:p>
    <w:p>
      <w:pPr>
        <w:ind w:firstLine="432"/>
      </w:pPr>
      <w:r>
        <w:rPr>
          <w:sz w:val="22"/>
        </w:rPr>
        <w:t>该数据集记录了2009-2020年青海省按登记注册类型和行业分全部单位就业人员平均工资的统计数据，数据按农林牧渔业、采矿业、制造业、电力、燃气及水的、生产和供应业、建筑业、批发和零售业、交通运输、仓储和邮政业、住宿和餐饮业、信息传输、软件息技术服务业、金融业、房地产业、租赁和商务服务业、科学研究和技术服务等划分的。数据整理自青海省统计局发布的青海省统计年鉴。数据集包含12个数据表，分别为：按登记注册类型和行业分全部单位就业人员平均工资（2011年）.xls，按登记注册类型和行业分全部单位就业人员平均工资（2012年）.xls，按登记注册类型和行业分全部单位就业人员平均工资（2013年）.xls，按登记注册类型和行业分全部单位就业人员平均工资（2014年）.xls，按登记注册类型和行业分全部单位就业人员平均工资（2015）.xls，按登记注册类型和行业分全部单位就业人员平均工资（2016年）.xls，按登记注册类型和行业分全部单位就业人员平均工资（2017年）.xls，按登记注册类型和行业分全部单位就业人员平均工资（2018年）.xls、青海省按登记注册类型和行业分全部单位就业人员平均工资（2019）.xls、青海省按登记注册类型和行业分全部单位就业人员平均工资（2020）.xls，按登记注册类型和行业分全部单位就业人员平均劳动报酬（2009年）.xls，按登记注册类型和行业分全部单位就业人员平均劳动报酬（2010年）2010年.xls。数据表结构相同。例如2011年的数据表共有5个字段：</w:t>
        <w:br/>
        <w:t>字段1：项目</w:t>
        <w:br/>
        <w:t>字段2：国有单位</w:t>
        <w:br/>
        <w:t>字段3：城镇集体单位</w:t>
        <w:br/>
        <w:t>字段4：私营单位</w:t>
        <w:br/>
        <w:t>字段5：其他单位</w:t>
      </w:r>
    </w:p>
    <w:p>
      <w:r>
        <w:rPr>
          <w:sz w:val="32"/>
        </w:rPr>
        <w:t>2、关键词</w:t>
      </w:r>
    </w:p>
    <w:p>
      <w:pPr>
        <w:ind w:left="432"/>
      </w:pPr>
      <w:r>
        <w:rPr>
          <w:sz w:val="22"/>
        </w:rPr>
        <w:t>主题关键词：</w:t>
      </w:r>
      <w:r>
        <w:rPr>
          <w:sz w:val="22"/>
        </w:rPr>
        <w:t>平均工资</w:t>
      </w:r>
      <w:r>
        <w:t>,</w:t>
      </w:r>
      <w:r>
        <w:rPr>
          <w:sz w:val="22"/>
        </w:rPr>
        <w:t>社会经济</w:t>
      </w:r>
      <w:r>
        <w:t>,</w:t>
      </w:r>
      <w:r>
        <w:rPr>
          <w:sz w:val="22"/>
        </w:rPr>
        <w:t>按行业划分</w:t>
        <w:br/>
      </w:r>
      <w:r>
        <w:rPr>
          <w:sz w:val="22"/>
        </w:rPr>
        <w:t>学科关键词：</w:t>
      </w:r>
      <w:r>
        <w:rPr>
          <w:sz w:val="22"/>
        </w:rPr>
        <w:t>人地关系</w:t>
        <w:br/>
      </w:r>
      <w:r>
        <w:rPr>
          <w:sz w:val="22"/>
        </w:rPr>
        <w:t>地点关键词：</w:t>
      </w:r>
      <w:r>
        <w:rPr>
          <w:sz w:val="22"/>
        </w:rPr>
        <w:t>青海</w:t>
        <w:br/>
      </w:r>
      <w:r>
        <w:rPr>
          <w:sz w:val="22"/>
        </w:rPr>
        <w:t>时间关键词：</w:t>
      </w:r>
      <w:r>
        <w:rPr>
          <w:sz w:val="22"/>
        </w:rPr>
        <w:t>2009-2020</w:t>
      </w:r>
    </w:p>
    <w:p>
      <w:r>
        <w:rPr>
          <w:sz w:val="32"/>
        </w:rPr>
        <w:t>3、数据细节</w:t>
      </w:r>
    </w:p>
    <w:p>
      <w:pPr>
        <w:ind w:left="432"/>
      </w:pPr>
      <w:r>
        <w:rPr>
          <w:sz w:val="22"/>
        </w:rPr>
        <w:t>1.比例尺：None</w:t>
      </w:r>
    </w:p>
    <w:p>
      <w:pPr>
        <w:ind w:left="432"/>
      </w:pPr>
      <w:r>
        <w:rPr>
          <w:sz w:val="22"/>
        </w:rPr>
        <w:t>2.投影：</w:t>
      </w:r>
    </w:p>
    <w:p>
      <w:pPr>
        <w:ind w:left="432"/>
      </w:pPr>
      <w:r>
        <w:rPr>
          <w:sz w:val="22"/>
        </w:rPr>
        <w:t>3.文件大小：0.101MB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青海省按登记注册类型和行业分全部单位就业人员平均工资（2009-2020）. 时空三极环境大数据平台, </w:t>
      </w:r>
      <w:r>
        <w:t>2021</w:t>
      </w:r>
      <w:r>
        <w:t>.[</w:t>
      </w:r>
      <w:r>
        <w:t xml:space="preserve">Qinghai Provincial Bureau of Statistics. Average wage of employees of all units in Qinghai Province by registration type and industry (2009-2020).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