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青藏高原生态保护和农牧业调控区划图（2018）</w:t>
      </w:r>
    </w:p>
    <w:p>
      <w:r>
        <w:rPr>
          <w:sz w:val="22"/>
        </w:rPr>
        <w:t>英文标题：Regulatory division map for ecological protection and agriculture and animal husbandry on the Tibetan Plateau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生态保护和农牧业调控区划图以乡镇为基本划分单元，综合考虑地形（海拔、坡度）、植被类型和盖度、土地利用现状和农业利用类型、自然保护区分布，以及生态保护重点和农业发展方向，提出了青藏高原面向生态保护的农牧业调控分区方案，将青藏高原划分为8个区（3个以生态保护为重点农牧业限控区、5个农业适度发展区）和23个小区，分区命名采用保护+农牧业发展方向的方式。该分区图旨在有效保护生态大基础上，适度发展青藏高原农牧业，可为保障生态安全屏障功能和可持续管理提供参考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农业区划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3.文件大小：28.48MB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吕昌河, 刘亚群. 青藏高原生态保护和农牧业调控区划图（2018）. 时空三极环境大数据平台, DOI:10.11888/Geogra.tpdc.270439, CSTR:18406.11.Geogra.tpdc.270439, </w:t>
      </w:r>
      <w:r>
        <w:t>2020</w:t>
      </w:r>
      <w:r>
        <w:t>.[</w:t>
      </w:r>
      <w:r>
        <w:t xml:space="preserve">LIU Yaqun, LV Changhe. Regulatory division map for ecological protection and agriculture and animal husbandry on the Tibetan Plateau (2018). A Big Earth Data Platform for Three Poles, DOI:10.11888/Geogra.tpdc.270439, CSTR:18406.11.Geogra.tpdc.270439,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吕昌河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刘亚群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