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青海省离休、退休、退职保险福利费用构成（2001-2006）</w:t>
      </w:r>
    </w:p>
    <w:p>
      <w:r>
        <w:rPr>
          <w:sz w:val="22"/>
        </w:rPr>
        <w:t>英文标题：Composition of retirement, retirement and retirement insurance and welfare expenses in Qinghai Province (2001-2006)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离休、退休、退职保险福利费用构成2001-2006年的统计数据，数据按行业、区域、隶属关系和注册类型等划分的。数据整理自青海省统计局发布的青海省统计年鉴。数据集包含6个数据表，分别为：</w:t>
        <w:br/>
        <w:t>离休、退休、退职保险福利费用构成2001年.xls</w:t>
        <w:br/>
        <w:t>离休、退休、退职保险福利费用构成2002年.xls</w:t>
        <w:br/>
        <w:t>离休、退休、退职保险福利费用构成2004年.xls</w:t>
        <w:br/>
        <w:t>离休、退休、退职保险福利费用构成2006年.xls</w:t>
        <w:br/>
        <w:t>离休、退休、退职保险福利费用构成2003年.xls</w:t>
        <w:br/>
        <w:t xml:space="preserve">职工保险福利费用构成情况1998年.xls </w:t>
        <w:br/>
        <w:t>数据表结构相同。例如离休、退休、退职保险福利费用构成2001年数据表共有7个字段：</w:t>
        <w:br/>
        <w:t>字段1：部门</w:t>
        <w:br/>
        <w:t>字段2：合计</w:t>
        <w:br/>
        <w:t>字段3：离休金</w:t>
        <w:br/>
        <w:t>字段4：退休金</w:t>
        <w:br/>
        <w:t>字段5：退职生活费</w:t>
        <w:br/>
        <w:t xml:space="preserve">字段6：医疗卫生费 </w:t>
        <w:br/>
        <w:t>字段7：其他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退休福利费用构成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青海省离休、退休、退职保险福利费用构成（2001-2006）. 时空三极环境大数据平台, </w:t>
      </w:r>
      <w:r>
        <w:t>2021</w:t>
      </w:r>
      <w:r>
        <w:t>.[</w:t>
      </w:r>
      <w:r>
        <w:t xml:space="preserve">Qinghai Provincial Bureau of Statistics. Composition of retirement, retirement and retirement insurance and welfare expenses in Qinghai Province (2001-2006).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