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黑河中游正义峡附近地貌面分布数据（2012-2013）</w:t>
      </w:r>
    </w:p>
    <w:p>
      <w:r>
        <w:rPr>
          <w:sz w:val="22"/>
        </w:rPr>
        <w:t>英文标题：Distribution data of geomorphic surface near Zhengyi gorge in the middle reaches of Heihe River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从2012年至2013年，对黑河中游正义峡附近地貌面进行了考察，主要包括4级河流阶地面。数据主要通过野外考察获取，在室内进行分析制图，得到中游正义峡附近各级地貌面分布图。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河流阶地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正义峡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4.数据格式：ESRI shape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2012-01-10 18:48:36+00:00</w:t>
      </w:r>
      <w:r>
        <w:rPr>
          <w:sz w:val="22"/>
        </w:rPr>
        <w:t>--</w:t>
      </w:r>
      <w:r>
        <w:rPr>
          <w:sz w:val="22"/>
        </w:rPr>
        <w:t>2014-01-09 18:48:36+00:00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潘保田. 黑河中游正义峡附近地貌面分布数据（2012-2013）. 时空三极环境大数据平台, DOI:10.11888/Geogra.tpdc.270878, CSTR:18406.11.Geogra.tpdc.270878, </w:t>
      </w:r>
      <w:r>
        <w:t>2014</w:t>
      </w:r>
      <w:r>
        <w:t>.[</w:t>
      </w:r>
      <w:r>
        <w:t xml:space="preserve">PAN Baotian. Distribution data of geomorphic surface near Zhengyi gorge in the middle reaches of Heihe River (2012-2013). A Big Earth Data Platform for Three Poles, DOI:10.11888/Geogra.tpdc.270878, CSTR:18406.11.Geogra.tpdc.270878,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黑河中上游形成发育与祁连山中段隆升过程研究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潘保田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panbt@lzu.edu.cn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