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不同SSP情景下全球近地表气温和降水后处理集成产品（2046-2065）</w:t>
      </w:r>
    </w:p>
    <w:p>
      <w:r>
        <w:rPr>
          <w:sz w:val="22"/>
        </w:rPr>
        <w:t>英文标题：Integrated products of global near surface temperature and precipitation post-processing under different SSP scenarios (2046-2065)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CMIP6是世界气候研究项目（WCRP）组织的第六次气候模式比较计划。原始数据来源于https://www.wcrp-climate.org/wgcm-cmip/wgcm-cmip6。该数据集包含了CMIP6中情景模式比较子计划（ScenarioMIP）的4种SSP情景组合。（1） SSP126：在SSP1（低强迫情景）基础上对RCP2.6情景的升级（辐射强迫在2100年达到2.6W/m2）。（2）SSP245：在SSP2（中等强迫情景）基础上对RCP4.5情景的升级 (辐射强迫在2100年达到4.5 W/m2)。（3）SSP370：在SSP3（中等强迫情景）基础上新增的RCP7.0排放路径 (辐射强迫在2100年达到7.0 W/m2)。（4）SSP585：在SSP5（高强迫情景）基础上对RCP8.5情景的升级（SSP585是唯一能使辐射强迫在2100年达到8.5 W/m2的SSP场景）。</w:t>
        <w:br/>
        <w:t>利用GRU数据对原始CMIP数据进行后处理偏差校正得到2046-2065年月尺度降水（pr）和气温（tas）预估后处理数据集， 参考期为1985-2014年。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2m气温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气候模式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未来预估</w:t>
      </w:r>
      <w:r>
        <w:t>,</w:t>
      </w:r>
      <w:r>
        <w:rPr>
          <w:sz w:val="22"/>
        </w:rPr>
        <w:t>CMIP6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误差校正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3.文件大小：26920.0MB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不同SSP情景下全球近地表气温和降水后处理集成产品（2046-2065）. 时空三极环境大数据平台, DOI:10.11888/Atmos.tpdc.272880, CSTR:18406.11.Atmos.tpdc.272880, </w:t>
      </w:r>
      <w:r>
        <w:t>2022</w:t>
      </w:r>
      <w:r>
        <w:t>.[</w:t>
      </w:r>
      <w:r>
        <w:t xml:space="preserve">YE Aizhong. Integrated products of global near surface temperature and precipitation post-processing under different SSP scenarios (2046-2065). A Big Earth Data Platform for Three Poles, DOI:10.11888/Atmos.tpdc.272880, CSTR:18406.11.Atmos.tpdc.272880,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