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青海省西宁市环境空气质量状况（2007-2008）</w:t>
      </w:r>
    </w:p>
    <w:p>
      <w:r>
        <w:rPr>
          <w:sz w:val="22"/>
        </w:rPr>
        <w:t>英文标题：Ambient air quality in Xining City, Qinghai Province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该数据集记录了西宁环境空气质量，数据统计自青海省生态环境厅数据集包含1个数据表，分别为：2007-2008年西宁环境空气质量状况，数据表结构相同。</w:t>
        <w:br/>
        <w:t>每个数据表共有3个字段，2007-2008年西宁环境空气质量状况表：</w:t>
        <w:br/>
        <w:t>字段1：级别</w:t>
        <w:br/>
        <w:t>字段2：天数</w:t>
        <w:br/>
        <w:t>字段3：占检测天数的比例</w:t>
        <w:br/>
        <w:t>数据表中的环境空气功能区分类、标准分级、污染物项目、平均时间及浓度限值、监测方法、数据统计的有效性规定及实施与监督等，均符合《环境空气质量标准》（GB3095-2012）的相关规定。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青海省西宁市环境空气质量状况（2007-2008）. 时空三极环境大数据平台, </w:t>
      </w:r>
      <w:r>
        <w:t>2021</w:t>
      </w:r>
      <w:r>
        <w:t>.[</w:t>
      </w:r>
      <w:r>
        <w:t xml:space="preserve">Department of Ecology and Environment of Qinghai Province. Ambient air quality in Xining City, Qinghai Province (2007-2008).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