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生物质燃烧排放清单（2015）</w:t>
      </w:r>
    </w:p>
    <w:p>
      <w:r>
        <w:rPr>
          <w:sz w:val="22"/>
        </w:rPr>
        <w:t>英文标题：Biomass burning emission inventory  (2015)</w:t>
      </w:r>
    </w:p>
    <w:p>
      <w:r>
        <w:rPr>
          <w:sz w:val="32"/>
        </w:rPr>
        <w:t>1、摘要</w:t>
      </w:r>
    </w:p>
    <w:p>
      <w:pPr>
        <w:ind w:firstLine="432"/>
      </w:pPr>
      <w:r>
        <w:rPr>
          <w:sz w:val="22"/>
        </w:rPr>
        <w:t>包含生物质燃烧源污染物SO2、NOX、VOCs、NH3、OC、EC、CO2、CH4的排放及Hg的排放，可为了解第三极区域的排放状况提供数据依据，也可为模型模拟提供输入数据。基础数据基于公开数据搜集、卫星观测数据、文献搜集等方式，以排放因子等方法结合ARCGIS等处理软件，建立了3km*3km的生物质燃烧源排放清单。清单中的数据来自于世界粮食和农作物组织数据库，MODIS卫星数据和科学文献，其质量可以保证。该数据可用于模型工作者对于第三极区域气候及空气质量的进一步研究。</w:t>
      </w:r>
    </w:p>
    <w:p>
      <w:r>
        <w:rPr>
          <w:sz w:val="32"/>
        </w:rPr>
        <w:t>2、关键词</w:t>
      </w:r>
    </w:p>
    <w:p>
      <w:pPr>
        <w:ind w:left="432"/>
      </w:pPr>
      <w:r>
        <w:rPr>
          <w:sz w:val="22"/>
        </w:rPr>
        <w:t>主题关键词：</w:t>
      </w:r>
      <w:r>
        <w:rPr>
          <w:sz w:val="22"/>
        </w:rPr>
        <w:t>大气质量</w:t>
        <w:br/>
      </w:r>
      <w:r>
        <w:rPr>
          <w:sz w:val="22"/>
        </w:rPr>
        <w:t>学科关键词：</w:t>
      </w:r>
      <w:r>
        <w:rPr>
          <w:sz w:val="22"/>
        </w:rPr>
        <w:t>大气</w:t>
        <w:br/>
      </w:r>
      <w:r>
        <w:rPr>
          <w:sz w:val="22"/>
        </w:rPr>
        <w:t>地点关键词：</w:t>
      </w:r>
      <w:r>
        <w:rPr>
          <w:sz w:val="22"/>
        </w:rPr>
        <w:t>中国</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3.文件大小：194.0MB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西：26.0</w:t>
            </w:r>
          </w:p>
        </w:tc>
        <w:tc>
          <w:tcPr>
            <w:tcW w:type="dxa" w:w="2880"/>
          </w:tcPr>
          <w:p>
            <w:r>
              <w:t>-</w:t>
            </w:r>
          </w:p>
        </w:tc>
        <w:tc>
          <w:tcPr>
            <w:tcW w:type="dxa" w:w="2880"/>
          </w:tcPr>
          <w:p>
            <w:r>
              <w:t>东：102.0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2015-01-08 16:00:00+00:00</w:t>
      </w:r>
      <w:r>
        <w:rPr>
          <w:sz w:val="22"/>
        </w:rPr>
        <w:t>--</w:t>
      </w:r>
      <w:r>
        <w:rPr>
          <w:sz w:val="22"/>
        </w:rPr>
        <w:t>2016-01-08 03:59:59+00:00</w:t>
      </w:r>
    </w:p>
    <w:p>
      <w:r>
        <w:rPr>
          <w:sz w:val="32"/>
        </w:rPr>
        <w:t>6、引用方式</w:t>
      </w:r>
    </w:p>
    <w:p>
      <w:pPr>
        <w:ind w:left="432"/>
      </w:pPr>
      <w:r>
        <w:rPr>
          <w:sz w:val="22"/>
        </w:rPr>
        <w:t xml:space="preserve">数据的引用: </w:t>
      </w:r>
    </w:p>
    <w:p>
      <w:pPr>
        <w:ind w:left="432" w:firstLine="432"/>
      </w:pPr>
      <w:r>
        <w:t xml:space="preserve">王书肖, 冯新斌. 生物质燃烧排放清单（2015）. 时空三极环境大数据平台, DOI:10.11888/Meteoro.tpdc.270444, CSTR:18406.11.Meteoro.tpdc.270444, </w:t>
      </w:r>
      <w:r>
        <w:t>2020</w:t>
      </w:r>
      <w:r>
        <w:t>.[</w:t>
      </w:r>
      <w:r>
        <w:t xml:space="preserve">FENG Xinbin, WANG Shuxiao. Biomass burning emission inventory  (2015). A Big Earth Data Platform for Three Poles, DOI:10.11888/Meteoro.tpdc.270444, CSTR:18406.11.Meteoro.tpdc.270444,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王书肖</w:t>
        <w:br/>
      </w:r>
      <w:r>
        <w:rPr>
          <w:sz w:val="22"/>
        </w:rPr>
        <w:t xml:space="preserve">单位: </w:t>
      </w:r>
      <w:r>
        <w:rPr>
          <w:sz w:val="22"/>
        </w:rPr>
        <w:t>清华大学环境学院</w:t>
        <w:br/>
      </w:r>
      <w:r>
        <w:rPr>
          <w:sz w:val="22"/>
        </w:rPr>
        <w:t xml:space="preserve">电子邮件: </w:t>
      </w:r>
      <w:r>
        <w:rPr>
          <w:sz w:val="22"/>
        </w:rPr>
        <w:t>shxwang@tsinghua.edu.cn</w:t>
        <w:br/>
        <w:br/>
      </w:r>
      <w:r>
        <w:rPr>
          <w:sz w:val="22"/>
        </w:rPr>
        <w:t xml:space="preserve">姓名: </w:t>
      </w:r>
      <w:r>
        <w:rPr>
          <w:sz w:val="22"/>
        </w:rPr>
        <w:t>冯新斌</w:t>
        <w:br/>
      </w:r>
      <w:r>
        <w:rPr>
          <w:sz w:val="22"/>
        </w:rPr>
        <w:t xml:space="preserve">单位: </w:t>
      </w:r>
      <w:r>
        <w:rPr>
          <w:sz w:val="22"/>
        </w:rPr>
        <w:t>中国科学院地球化学研究所</w:t>
        <w:br/>
      </w:r>
      <w:r>
        <w:rPr>
          <w:sz w:val="22"/>
        </w:rPr>
        <w:t xml:space="preserve">电子邮件: </w:t>
      </w:r>
      <w:r>
        <w:rPr>
          <w:sz w:val="22"/>
        </w:rPr>
        <w:t>fengxinbin@vip.skleg.cn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