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祁连山综合观测网：黑河流域地表过程综合观测网（四道桥叶面积指数-2018）</w:t>
      </w:r>
    </w:p>
    <w:p>
      <w:r>
        <w:rPr>
          <w:sz w:val="22"/>
        </w:rPr>
        <w:t>英文标题：Qilian Mountains integrated observatory network: Dataset of Heihe integrated observatory network (leaf area index of Sidaoqiao, 2018)</w:t>
      </w:r>
    </w:p>
    <w:p>
      <w:r>
        <w:rPr>
          <w:sz w:val="32"/>
        </w:rPr>
        <w:t>1、摘要</w:t>
      </w:r>
    </w:p>
    <w:p>
      <w:pPr>
        <w:ind w:firstLine="432"/>
      </w:pPr>
      <w:r>
        <w:rPr>
          <w:sz w:val="22"/>
        </w:rPr>
        <w:t>该数据集包含了2018年6月16日至2018年10月18日的黑河水文气象观测网下游四道桥（包括柽柳与胡杨林）叶面积指数观测数据。站点位于内蒙古额济纳旗四道桥，海拔870 m，下垫面是柽柳与胡杨。观测在四道桥超级站（101.1374E, 42.0012N）和混合林站（101.1335E, 41.9903N）旁开展，样方共计2个，每个样方大小约30m×30m，每个样方内布设5个冠层下节点和1个冠层上节点。</w:t>
        <w:br/>
        <w:t>本数据集由叶面积指数无线传感网（LAINet）获取，该仪器原始观测数据为仪器自动获取的每个节点逐日逐小时的光照数据（Level0），利用LAINet软件对原始观测数据进行处理，逐节点计算每天LAI（Level1），进一步对无效值识别与填充，并7天滑动平均消除天气变化对LAI计算的影响（Level2），对有多个LAINet节点的观测子区，节点的均值为该子区的最终观测值（Level3）。</w:t>
        <w:br/>
        <w:t>本次发布的数据集为处理后的Level3产品，数据以*.xls格式存储。</w:t>
        <w:br/>
        <w:t>黑河流域地表过程综合观测网或站点信息请参考Liu et al. (2018)，观测数据处理请参考Qu et al. (2014)。</w:t>
      </w:r>
    </w:p>
    <w:p>
      <w:r>
        <w:rPr>
          <w:sz w:val="32"/>
        </w:rPr>
        <w:t>2、关键词</w:t>
      </w:r>
    </w:p>
    <w:p>
      <w:pPr>
        <w:ind w:left="432"/>
      </w:pPr>
      <w:r>
        <w:rPr>
          <w:sz w:val="22"/>
        </w:rPr>
        <w:t>主题关键词：</w:t>
      </w:r>
      <w:r>
        <w:rPr>
          <w:sz w:val="22"/>
        </w:rPr>
        <w:t>叶面积指数</w:t>
      </w:r>
      <w:r>
        <w:t>,</w:t>
      </w:r>
      <w:r>
        <w:rPr>
          <w:sz w:val="22"/>
        </w:rPr>
        <w:t>植被</w:t>
        <w:br/>
      </w:r>
      <w:r>
        <w:rPr>
          <w:sz w:val="22"/>
        </w:rPr>
        <w:t>学科关键词：</w:t>
      </w:r>
      <w:r>
        <w:rPr>
          <w:sz w:val="22"/>
        </w:rPr>
        <w:t>陆地表层</w:t>
        <w:br/>
      </w:r>
      <w:r>
        <w:rPr>
          <w:sz w:val="22"/>
        </w:rPr>
        <w:t>地点关键词：</w:t>
      </w:r>
      <w:r>
        <w:rPr>
          <w:sz w:val="22"/>
        </w:rPr>
        <w:t>黑河流域下游</w:t>
      </w:r>
      <w:r>
        <w:t xml:space="preserve">, </w:t>
      </w:r>
      <w:r>
        <w:rPr>
          <w:sz w:val="22"/>
        </w:rPr>
        <w:t>四道桥超级站</w:t>
      </w:r>
      <w:r>
        <w:t xml:space="preserve">, </w:t>
      </w:r>
      <w:r>
        <w:rPr>
          <w:sz w:val="22"/>
        </w:rPr>
        <w:t>下游天然绿洲试验区</w:t>
        <w:br/>
      </w:r>
      <w:r>
        <w:rPr>
          <w:sz w:val="22"/>
        </w:rPr>
        <w:t>时间关键词：</w:t>
      </w:r>
      <w:r>
        <w:rPr>
          <w:sz w:val="22"/>
        </w:rPr>
        <w:t>2018</w:t>
      </w:r>
    </w:p>
    <w:p>
      <w:r>
        <w:rPr>
          <w:sz w:val="32"/>
        </w:rPr>
        <w:t>3、数据细节</w:t>
      </w:r>
    </w:p>
    <w:p>
      <w:pPr>
        <w:ind w:left="432"/>
      </w:pPr>
      <w:r>
        <w:rPr>
          <w:sz w:val="22"/>
        </w:rPr>
        <w:t>1.比例尺：None</w:t>
      </w:r>
    </w:p>
    <w:p>
      <w:pPr>
        <w:ind w:left="432"/>
      </w:pPr>
      <w:r>
        <w:rPr>
          <w:sz w:val="22"/>
        </w:rPr>
        <w:t>2.投影：None</w:t>
      </w:r>
    </w:p>
    <w:p>
      <w:pPr>
        <w:ind w:left="432"/>
      </w:pPr>
      <w:r>
        <w:rPr>
          <w:sz w:val="22"/>
        </w:rPr>
        <w:t>3.文件大小：0.07MB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北：42.0012</w:t>
            </w:r>
          </w:p>
        </w:tc>
        <w:tc>
          <w:tcPr>
            <w:tcW w:type="dxa" w:w="2880"/>
          </w:tcPr>
          <w:p>
            <w:r>
              <w:t>-</w:t>
            </w:r>
          </w:p>
        </w:tc>
      </w:tr>
      <w:tr>
        <w:tc>
          <w:tcPr>
            <w:tcW w:type="dxa" w:w="2880"/>
          </w:tcPr>
          <w:p>
            <w:r>
              <w:t>西：101.1335</w:t>
            </w:r>
          </w:p>
        </w:tc>
        <w:tc>
          <w:tcPr>
            <w:tcW w:type="dxa" w:w="2880"/>
          </w:tcPr>
          <w:p>
            <w:r>
              <w:t>-</w:t>
            </w:r>
          </w:p>
        </w:tc>
        <w:tc>
          <w:tcPr>
            <w:tcW w:type="dxa" w:w="2880"/>
          </w:tcPr>
          <w:p>
            <w:r>
              <w:t>东：101.1374</w:t>
            </w:r>
          </w:p>
        </w:tc>
      </w:tr>
      <w:tr>
        <w:tc>
          <w:tcPr>
            <w:tcW w:type="dxa" w:w="2880"/>
          </w:tcPr>
          <w:p>
            <w:r>
              <w:t>-</w:t>
            </w:r>
          </w:p>
        </w:tc>
        <w:tc>
          <w:tcPr>
            <w:tcW w:type="dxa" w:w="2880"/>
          </w:tcPr>
          <w:p>
            <w:r>
              <w:t>南：41.9903</w:t>
            </w:r>
          </w:p>
        </w:tc>
        <w:tc>
          <w:tcPr>
            <w:tcW w:type="dxa" w:w="2880"/>
          </w:tcPr>
          <w:p>
            <w:r>
              <w:t>-</w:t>
            </w:r>
          </w:p>
        </w:tc>
      </w:tr>
    </w:tbl>
    <w:p>
      <w:r>
        <w:rPr>
          <w:sz w:val="32"/>
        </w:rPr>
        <w:t>5、时间范围</w:t>
      </w:r>
      <w:r>
        <w:rPr>
          <w:sz w:val="22"/>
        </w:rPr>
        <w:t>2018-06-24 16:00:00+00:00</w:t>
      </w:r>
      <w:r>
        <w:rPr>
          <w:sz w:val="22"/>
        </w:rPr>
        <w:t>--</w:t>
      </w:r>
      <w:r>
        <w:rPr>
          <w:sz w:val="22"/>
        </w:rPr>
        <w:t>2018-10-26 16:00:00+00:00</w:t>
      </w:r>
    </w:p>
    <w:p>
      <w:r>
        <w:rPr>
          <w:sz w:val="32"/>
        </w:rPr>
        <w:t>6、引用方式</w:t>
      </w:r>
    </w:p>
    <w:p>
      <w:pPr>
        <w:ind w:left="432"/>
      </w:pPr>
      <w:r>
        <w:rPr>
          <w:sz w:val="22"/>
        </w:rPr>
        <w:t xml:space="preserve">数据的引用: </w:t>
      </w:r>
    </w:p>
    <w:p>
      <w:pPr>
        <w:ind w:left="432" w:firstLine="432"/>
      </w:pPr>
      <w:r>
        <w:t xml:space="preserve">屈永华, 徐自为. 祁连山综合观测网：黑河流域地表过程综合观测网（四道桥叶面积指数-2018）. 时空三极环境大数据平台, DOI:10.11888/Meteoro.tpdc.270762, CSTR:18406.11.Meteoro.tpdc.270762, </w:t>
      </w:r>
      <w:r>
        <w:t>2019</w:t>
      </w:r>
      <w:r>
        <w:t>.[</w:t>
      </w:r>
      <w:r>
        <w:t xml:space="preserve">XU Ziwei, Qu Yonghua. Qilian Mountains integrated observatory network: Dataset of Heihe integrated observatory network (leaf area index of Sidaoqiao, 2018). A Big Earth Data Platform for Three Poles, DOI:10.11888/Meteoro.tpdc.270762, CSTR:18406.11.Meteoro.tpdc.270762, </w:t>
      </w:r>
      <w:r>
        <w:t>2019</w:t>
      </w:r>
      <w:r>
        <w:rPr>
          <w:sz w:val="22"/>
        </w:rPr>
        <w:t>]</w:t>
      </w:r>
    </w:p>
    <w:p>
      <w:pPr>
        <w:ind w:left="432"/>
      </w:pPr>
      <w:r>
        <w:rPr>
          <w:sz w:val="22"/>
        </w:rPr>
        <w:t xml:space="preserve">文章的引用: </w:t>
      </w:r>
    </w:p>
    <w:p>
      <w:pPr>
        <w:ind w:left="864"/>
      </w:pPr>
      <w:r>
        <w:t>Qu, Y.H., Zhu, Y.Q., Han, W.C., Wang, J.D., &amp; Ma, M.G. (2014). Crop leaf area index observations with a wireless sensor network and its potential for validating remote sensing products. IEEE Journal of Selected Topics in Applied Earth Observations and Remote Sensing, 7(2), 431-444.</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7、资助项目信息</w:t>
      </w:r>
    </w:p>
    <w:p>
      <w:pPr>
        <w:ind w:left="432"/>
      </w:pPr>
      <w:r>
        <w:rPr>
          <w:sz w:val="22"/>
        </w:rPr>
        <w:t>泛第三极环境变化与绿色丝绸之路建设专项</w:t>
        <w:br/>
      </w:r>
      <w:r>
        <w:rPr>
          <w:sz w:val="22"/>
        </w:rPr>
        <w:t>陆表遥感产品真实性检验中的关键理论与方法研究</w:t>
        <w:br/>
      </w:r>
    </w:p>
    <w:p>
      <w:r>
        <w:rPr>
          <w:sz w:val="32"/>
        </w:rPr>
        <w:t>8、数据资源提供者</w:t>
      </w:r>
    </w:p>
    <w:p>
      <w:pPr>
        <w:ind w:left="432"/>
      </w:pPr>
      <w:r>
        <w:rPr>
          <w:sz w:val="22"/>
        </w:rPr>
        <w:t xml:space="preserve">姓名: </w:t>
      </w:r>
      <w:r>
        <w:rPr>
          <w:sz w:val="22"/>
        </w:rPr>
        <w:t>屈永华</w:t>
        <w:br/>
      </w:r>
      <w:r>
        <w:rPr>
          <w:sz w:val="22"/>
        </w:rPr>
        <w:t xml:space="preserve">单位: </w:t>
      </w:r>
      <w:r>
        <w:rPr>
          <w:sz w:val="22"/>
        </w:rPr>
        <w:t>北京师范大学</w:t>
        <w:br/>
      </w:r>
      <w:r>
        <w:rPr>
          <w:sz w:val="22"/>
        </w:rPr>
        <w:t xml:space="preserve">电子邮件: </w:t>
      </w:r>
      <w:r>
        <w:rPr>
          <w:sz w:val="22"/>
        </w:rPr>
        <w:t>qyh@bnu.edu.cn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