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“一带一路”区域34个关键节点极端干旱时空变化状态数据集（2014-2015/300m）</w:t>
      </w:r>
    </w:p>
    <w:p>
      <w:r>
        <w:rPr>
          <w:sz w:val="22"/>
        </w:rPr>
        <w:t>英文标题：One belt, one road area, 34 key nodes, extreme drought, spatio-temporal change state data set (2014-2015 /300m)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目标是围绕“一带一路”沿线关键节点区域气候变化相关环境问题，选择34个关键节点（重要城市，重大工程、港口和工业园区）区域的极端干旱气候事件，开展极端干旱的风险评估，支撑绿色“一带一路”建设空间路线图的研究，服务于绿色“一带一路”建设。本数据利用极端干旱风险评估指标体系对“一带一路”区域内34个关键节点的极端干旱风险进行了评估，评估结果时间分辨率为月，空间分辨率为300米。为了便于对极端干旱风险指数进行分析，特计算了2014至2015年间逐月的干旱风险指数在每个像元尺度的线性回归方程的斜率，用来表示极端干旱的时间变化特征（大于0表示干旱加剧，小于0表示干旱缓解）。同时，由于是对逐个像元进行时间变化速率计算，因此也能够在区域尺度上反映极端干旱的空间差异性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极端干旱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“一带一路”区域重要节点</w:t>
        <w:br/>
      </w:r>
      <w:r>
        <w:rPr>
          <w:sz w:val="22"/>
        </w:rPr>
        <w:t>时间关键词：</w:t>
      </w:r>
      <w:r>
        <w:rPr>
          <w:sz w:val="22"/>
        </w:rPr>
        <w:t>2014-2015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3.文件大小：117.0MB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2014-11-30 16:00:00+00:00</w:t>
      </w:r>
      <w:r>
        <w:rPr>
          <w:sz w:val="22"/>
        </w:rPr>
        <w:t>--</w:t>
      </w:r>
      <w:r>
        <w:rPr>
          <w:sz w:val="22"/>
        </w:rPr>
        <w:t>2015-12-31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吴骅, 张丹, 陈报章. “一带一路”区域34个关键节点极端干旱时空变化状态数据集（2014-2015/300m）. 时空三极环境大数据平台, DOI:10.11888/Disas.tpdc.271184, CSTR:18406.11.Disas.tpdc.271184, </w:t>
      </w:r>
      <w:r>
        <w:t>2020</w:t>
      </w:r>
      <w:r>
        <w:t>.[</w:t>
      </w:r>
      <w:r>
        <w:t xml:space="preserve">WU  Hua, CHEN  Baozhang, ZHANG  Dan. One belt, one road area, 34 key nodes, extreme drought, spatio-temporal change state data set (2014-2015 /300m). A Big Earth Data Platform for Three Poles, DOI:10.11888/Disas.tpdc.271184, CSTR:18406.11.Disas.tpdc.271184,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吴骅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wuhua@igsnrr.ac.cn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zhangdan@igsnrr.ac.cn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陈报章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Baozhang_Chen@163.com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