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全新世温室气体对西风季风影响的模拟结果</w:t>
      </w:r>
    </w:p>
    <w:p>
      <w:r>
        <w:rPr>
          <w:sz w:val="22"/>
        </w:rPr>
        <w:t>英文标题：Simulation results of the influence of Holocene greenhouse gases on westerlies and monsoons</w:t>
      </w:r>
    </w:p>
    <w:p>
      <w:r>
        <w:rPr>
          <w:sz w:val="32"/>
        </w:rPr>
        <w:t>1、摘要</w:t>
      </w:r>
    </w:p>
    <w:p>
      <w:pPr>
        <w:ind w:firstLine="432"/>
      </w:pPr>
      <w:r>
        <w:rPr>
          <w:sz w:val="22"/>
        </w:rPr>
        <w:t>全新世单独温室气体浓度变化对年平均200hPa纬向风速（代表高层西风）和夏季平均850hPa经向风速（代表夏季风）影响的模拟结果（11.5-0 ka）数据集是利用地球系统模式CESM模式（水平分辨率：大气与陆面模块约为2°、海洋与海冰模块约为1°），开展考虑温室气体浓度变化的全新世瞬变模拟试验。空间分辨率为2°；空间范围：北：90°N，南：90 °S，西：-180 °，东：180°；地域范围为：全球；时间范围为全新世。模拟结果可用于开展全新世单独温室气体浓度变化影响下欧亚大陆西风季风等变化的分析研究。</w:t>
      </w:r>
    </w:p>
    <w:p>
      <w:r>
        <w:rPr>
          <w:sz w:val="32"/>
        </w:rPr>
        <w:t>2、关键词</w:t>
      </w:r>
    </w:p>
    <w:p>
      <w:pPr>
        <w:ind w:left="432"/>
      </w:pPr>
      <w:r>
        <w:rPr>
          <w:sz w:val="22"/>
        </w:rPr>
        <w:t>主题关键词：</w:t>
      </w:r>
      <w:r>
        <w:rPr>
          <w:sz w:val="22"/>
        </w:rPr>
        <w:t>风</w:t>
      </w:r>
      <w:r>
        <w:t>,</w:t>
      </w:r>
      <w:r>
        <w:rPr>
          <w:sz w:val="22"/>
        </w:rPr>
        <w:t>西风-季风</w:t>
        <w:br/>
      </w:r>
      <w:r>
        <w:rPr>
          <w:sz w:val="22"/>
        </w:rPr>
        <w:t>学科关键词：</w:t>
      </w:r>
      <w:r>
        <w:rPr>
          <w:sz w:val="22"/>
        </w:rPr>
        <w:t>大气</w:t>
      </w:r>
      <w:r>
        <w:t>,</w:t>
      </w:r>
      <w:r>
        <w:rPr>
          <w:sz w:val="22"/>
        </w:rPr>
        <w:t>古环境</w:t>
        <w:br/>
      </w:r>
      <w:r>
        <w:rPr>
          <w:sz w:val="22"/>
        </w:rPr>
        <w:t>地点关键词：</w:t>
      </w:r>
      <w:r>
        <w:rPr>
          <w:sz w:val="22"/>
        </w:rPr>
        <w:t>欧亚大陆</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2.投影：None</w:t>
      </w:r>
    </w:p>
    <w:p>
      <w:pPr>
        <w:ind w:left="432"/>
      </w:pPr>
      <w:r>
        <w:rPr>
          <w:sz w:val="22"/>
        </w:rPr>
        <w:t>3.文件大小：1207.0MB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田芝平, 张冉. 全新世温室气体对西风季风影响的模拟结果. 时空三极环境大数据平台, DOI:10.11888/Atmos.tpdc.271922, CSTR:18406.11.Atmos.tpdc.271922, </w:t>
      </w:r>
      <w:r>
        <w:t>2021</w:t>
      </w:r>
      <w:r>
        <w:t>.[</w:t>
      </w:r>
      <w:r>
        <w:t xml:space="preserve">TIAN   Zhiping, ZHANG   Ran. Simulation results of the influence of Holocene greenhouse gases on westerlies and monsoons. A Big Earth Data Platform for Three Poles, DOI:10.11888/Atmos.tpdc.271922, CSTR:18406.11.Atmos.tpdc.271922,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田芝平</w:t>
        <w:br/>
      </w:r>
      <w:r>
        <w:rPr>
          <w:sz w:val="22"/>
        </w:rPr>
        <w:t xml:space="preserve">单位: </w:t>
      </w:r>
      <w:r>
        <w:rPr>
          <w:sz w:val="22"/>
        </w:rPr>
        <w:t>中国科学院大气物理研究所</w:t>
        <w:br/>
      </w:r>
      <w:r>
        <w:rPr>
          <w:sz w:val="22"/>
        </w:rPr>
        <w:t xml:space="preserve">电子邮件: </w:t>
      </w:r>
      <w:r>
        <w:rPr>
          <w:sz w:val="22"/>
        </w:rPr>
        <w:t>tianzhiping@mail.iap.ac.cn</w:t>
        <w:br/>
        <w:br/>
      </w:r>
      <w:r>
        <w:rPr>
          <w:sz w:val="22"/>
        </w:rPr>
        <w:t xml:space="preserve">姓名: </w:t>
      </w:r>
      <w:r>
        <w:rPr>
          <w:sz w:val="22"/>
        </w:rPr>
        <w:t>张冉</w:t>
        <w:br/>
      </w:r>
      <w:r>
        <w:rPr>
          <w:sz w:val="22"/>
        </w:rPr>
        <w:t xml:space="preserve">单位: </w:t>
      </w:r>
      <w:r>
        <w:rPr>
          <w:sz w:val="22"/>
        </w:rPr>
        <w:t>中国科学院大气物理研究所</w:t>
        <w:br/>
      </w:r>
      <w:r>
        <w:rPr>
          <w:sz w:val="22"/>
        </w:rPr>
        <w:t xml:space="preserve">电子邮件: </w:t>
      </w:r>
      <w:r>
        <w:rPr>
          <w:sz w:val="22"/>
        </w:rPr>
        <w:t>zhangran@mail.iap.ac.cn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