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中亚国家石油出口贸易流向图（1995，2005，2015）</w:t>
      </w:r>
    </w:p>
    <w:p>
      <w:r>
        <w:rPr>
          <w:sz w:val="22"/>
        </w:rPr>
        <w:t>英文标题：Map of oil export flows in central Asia (1995, 2005,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根据UN comtrade 原油资源（2709）国际贸易数据，经整理后，提取1995年、2005年和2015年三个关键时间点，进行空间化后，在arcgis 10.2 软件平台制成flow map。从中亚的石油贸易关系来看，优先保证欧洲国家的石油出口是中亚石油出口的主要方向，2006年之前向欧洲的出口量占中亚出口量的90%以上。从出口量与贸易关系来看，中亚地区自苏联解体以来，一直寻求出口多元化，建立更广泛的贸易关系，出口国从1993年的3个增加到2016年的18个。1995年之前中亚仅有少量石油出口，出口量不足100万吨，1996年-2013年石油出口量迅速增加并达到峰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中亚地区</w:t>
      </w:r>
      <w:r>
        <w:t>,</w:t>
      </w:r>
      <w:r>
        <w:rPr>
          <w:sz w:val="22"/>
        </w:rPr>
        <w:t>能源资源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出口总额</w:t>
      </w:r>
      <w:r>
        <w:t>,</w:t>
      </w:r>
      <w:r>
        <w:rPr>
          <w:sz w:val="22"/>
        </w:rPr>
        <w:t>石油</w:t>
      </w:r>
      <w:r>
        <w:t>,</w:t>
      </w:r>
      <w:r>
        <w:rPr>
          <w:sz w:val="22"/>
        </w:rPr>
        <w:t>居民地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中亚国家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1995</w:t>
      </w:r>
      <w:r>
        <w:t xml:space="preserve">, </w:t>
      </w:r>
      <w:r>
        <w:rPr>
          <w:sz w:val="22"/>
        </w:rPr>
        <w:t>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南：83.62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1996-07-08 08:00:00+00:00</w:t>
      </w:r>
      <w:r>
        <w:rPr>
          <w:sz w:val="22"/>
        </w:rPr>
        <w:t>--</w:t>
      </w:r>
      <w:r>
        <w:rPr>
          <w:sz w:val="22"/>
        </w:rPr>
        <w:t>2016-07-08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杨宇, 何则. 中亚国家石油出口贸易流向图（1995，2005，2015）. 时空三极环境大数据平台, </w:t>
      </w:r>
      <w:r>
        <w:t>2019</w:t>
      </w:r>
      <w:r>
        <w:t>.[</w:t>
      </w:r>
      <w:r>
        <w:t xml:space="preserve">HE Ze, YANG Yu. Map of oil export flows in central Asia (1995, 2005, 2015).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杨宇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yangyu@igsnrr.ac.cn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何则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heze@lzb.ac.cn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