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黑河流域典型荒漠植物生理指标分析数据（2011年7月）</w:t>
      </w:r>
    </w:p>
    <w:p>
      <w:r>
        <w:rPr>
          <w:sz w:val="22"/>
        </w:rPr>
        <w:t>英文标题：Physiological index analysis data of typical desert plants in Heihe River basin (July 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2011年7月中旬，采集典型荒漠植物光合器官（叶片或同化枝），液氮罐带回实验室测定。</w:t>
        <w:br/>
        <w:t>分析指标主要有可溶性蛋白单位：mg/g；游离氨基酸单位：µg/g；叶绿素含量单位：mg/g；超氧化物歧化酶（SOD）单位：U/g FW；过氧化氢酶（CAT）单位：U/(g•min)；过氧化物酶（POD）单位：U/(g•min)；脯氨酸（Pro）单位：μg/g；</w:t>
        <w:br/>
        <w:t>可溶性糖单位：μg/g；丙二醛（MDA）单位：μmol/L。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荒漠生态系统</w:t>
      </w:r>
      <w:r>
        <w:t>,</w:t>
      </w:r>
      <w:r>
        <w:rPr>
          <w:sz w:val="22"/>
        </w:rPr>
        <w:t>生理指标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2011-07-09 18:47:58+00:00</w:t>
      </w:r>
      <w:r>
        <w:rPr>
          <w:sz w:val="22"/>
        </w:rPr>
        <w:t>--</w:t>
      </w:r>
      <w:r>
        <w:rPr>
          <w:sz w:val="22"/>
        </w:rPr>
        <w:t>2011-08-09 18:47:58+00:00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黑河流域典型荒漠植物生理指标分析数据（2011年7月）. 时空三极环境大数据平台, DOI:10.3972/heihe.108.2013.db, CSTR:18406.11.heihe.108.2013.db, </w:t>
      </w:r>
      <w:r>
        <w:t>2013</w:t>
      </w:r>
      <w:r>
        <w:t>.[</w:t>
      </w:r>
      <w:r>
        <w:t xml:space="preserve">Physiological index analysis data of typical desert plants in Heihe River basin (July 2011). A Big Earth Data Platform for Three Poles, DOI:10.3972/heihe.108.2013.db, CSTR:18406.11.heihe.108.2013.db,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