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“一带一路”沿线65个国家自然灾害数据（1900-2018）</w:t>
      </w:r>
    </w:p>
    <w:p>
      <w:r>
        <w:rPr>
          <w:sz w:val="22"/>
        </w:rPr>
        <w:t>英文标题：Data on natural disasters in 65 countries along the along the Belt and Road (1900-2018)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灾害数据，主要来自全球灾害数据库。该数据库记录的灾害信息来源于联合国、政府和非政府组织、研究机构和媒体等多种途径；数据指标详细记录了灾害发生国家、灾害类型、发生日期、死亡人数和经济损失估计等信息。</w:t>
        <w:br/>
        <w:t>本研究从该数据库逐条摘录一带一路沿线国家自然灾害记录，最终形成沿线65国9大主要灾种的灾害数据库。</w:t>
        <w:br/>
        <w:t>搜集整理的自然灾害记录，大致可以分为9类，包括：洪涝、滑坡、极端气温、风暴、干旱、林火、地震、块体运动和火山活动等。</w:t>
        <w:br/>
        <w:t>一带一路沿线国家，1900~2018年，总计5479条灾害记录；其中，2000~2015年，有2673条灾害记录。在此基础上，从灾害频次、死亡人口、受灾人口和经济估损等4个方面，开展沿线国家的自然灾害情况调查。</w:t>
        <w:br/>
        <w:t>整体上看，一带一路沿线国家，1900年以来，总计发生各类自然灾害5479次，导致约1900万人死亡，造成经济损失约9500亿美元。其中，发生频次最多的是洪涝和风暴；经济损失最多的是洪涝和地震；受灾人口最多的是洪涝和干旱；死亡人口最多的是干旱和洪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天气灾害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1900-2018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1900-01-08 18:11:12+00:00</w:t>
      </w:r>
      <w:r>
        <w:rPr>
          <w:sz w:val="22"/>
        </w:rPr>
        <w:t>--</w:t>
      </w:r>
      <w:r>
        <w:rPr>
          <w:sz w:val="22"/>
        </w:rPr>
        <w:t>2019-01-07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尹君. “一带一路”沿线65个国家自然灾害数据（1900-2018）. 时空三极环境大数据平台, </w:t>
      </w:r>
      <w:r>
        <w:t>2019</w:t>
      </w:r>
      <w:r>
        <w:t>.[</w:t>
      </w:r>
      <w:r>
        <w:t xml:space="preserve">YIN Jun. Data on natural disasters in 65 countries along the along the Belt and Road (1900-2018).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尹君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yinjun@igsnrr.ac.cn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