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极端降水灾害脆弱性评估数据集（2020）</w:t>
      </w:r>
    </w:p>
    <w:p>
      <w:r>
        <w:rPr>
          <w:sz w:val="22"/>
        </w:rPr>
        <w:t>英文标题：Vulnerability assessment data set of extreme precipitation disaster （2020）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34个关键节点百米级脆弱性评估数据集评估了“一带一路”重点区域在极端降水事件下的洪涝灾害危险性，为当地政府部门决策提供依据，同时以便在洪涝灾害发生前进行预警，从而可以争取到宝贵的时间采取防灾减灾措施，降低洪涝灾害所带来的人民群众生命财产损失。此数据集以“一带一路”34个关键节点的耕地利用占比，城镇用地占比，交错带占比，路网密度，不透水面占比为基础，结合ArcGIS中的空间分析方法，赋予各指标相应的权重，构建评估了34个关键节点在极端降水条件下发生洪涝灾害的脆弱性，并用自然断点法将脆弱性分为5个等级，分别代表无脆弱性，低脆弱性，中脆弱性，高脆弱性，极高脆弱性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极端降水</w:t>
      </w:r>
      <w:r>
        <w:t>,</w:t>
      </w:r>
      <w:r>
        <w:rPr>
          <w:sz w:val="22"/>
        </w:rPr>
        <w:t>自然灾害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“一带一路”区域重要节点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3.文件大小：1392.0MB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2015-11-30 16:00:00+00:00</w:t>
      </w:r>
      <w:r>
        <w:rPr>
          <w:sz w:val="22"/>
        </w:rPr>
        <w:t>--</w:t>
      </w:r>
      <w:r>
        <w:rPr>
          <w:sz w:val="22"/>
        </w:rPr>
        <w:t>2020-12-23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葛咏, 李强子, 李毅. 极端降水灾害脆弱性评估数据集（2020）. 时空三极环境大数据平台, </w:t>
      </w:r>
      <w:r>
        <w:t>2020</w:t>
      </w:r>
      <w:r>
        <w:t>.[</w:t>
      </w:r>
      <w:r>
        <w:t xml:space="preserve">GE  Yong, LI  Qiangzi, LI  Yi. Vulnerability assessment data set of extreme precipitation disaster （2020）.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葛咏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gey@lreis.ac.cn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李强子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liqz@aircas.ac.cn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李毅</w:t>
        <w:br/>
      </w:r>
      <w:r>
        <w:rPr>
          <w:sz w:val="22"/>
        </w:rPr>
        <w:t xml:space="preserve">单位: </w:t>
      </w:r>
      <w:r>
        <w:rPr>
          <w:sz w:val="22"/>
        </w:rPr>
        <w:t>中科院遥感所</w:t>
        <w:br/>
      </w:r>
      <w:r>
        <w:rPr>
          <w:sz w:val="22"/>
        </w:rPr>
        <w:t xml:space="preserve">电子邮件: </w:t>
      </w:r>
      <w:r>
        <w:rPr>
          <w:sz w:val="22"/>
        </w:rPr>
        <w:t>liyi@radi.ac.cn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