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达则错、江错XRF 多元素数据</w:t>
      </w:r>
    </w:p>
    <w:p>
      <w:r>
        <w:rPr>
          <w:sz w:val="22"/>
        </w:rPr>
        <w:t>英文标题：Daze  Co and Jiang Co XRF multi-element data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XRF数据能够快速、无损、高分辨率的得到常量和微量地球化学的相对丰度，用于重建故环境变化。本数据包括达则错和江错XRF 多元素数据，湖泊岩心年龄深度数据，可用于重建过去两万年以来青藏高原东西部地区的气候环境变化。在达则错和江错两个湖泊中，Ti、K、Fe、Si等元素呈现相同的变化趋势，经多指标对比分析认为：Ti和其他造岩元素主要是受流域内径流条件的影响，可以用于重建流域内近两万年以来的水文条件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青藏高原，达则错，江错</w:t>
        <w:br/>
      </w:r>
      <w:r>
        <w:rPr>
          <w:sz w:val="22"/>
        </w:rPr>
        <w:t>时间关键词：</w:t>
      </w:r>
      <w:r>
        <w:rPr>
          <w:sz w:val="22"/>
        </w:rPr>
        <w:t>两万年以来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侯居峙. 达则错、江错XRF 多元素数据. 时空三极环境大数据平台, DOI:10.11888/Paleoenv.tpdc.271709, CSTR:18406.11.Paleoenv.tpdc.271709, </w:t>
      </w:r>
      <w:r>
        <w:t>2021</w:t>
      </w:r>
      <w:r>
        <w:t>.[</w:t>
      </w:r>
      <w:r>
        <w:t xml:space="preserve">HOU   Juzhi. Daze  Co and Jiang Co XRF multi-element data. A Big Earth Data Platform for Three Poles, DOI:10.11888/Paleoenv.tpdc.271709, CSTR:18406.11.Paleoenv.tpdc.271709,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Hou, J., Tian, Q., Liang, J., Wang, M., &amp; He, Y. (2017). Climatic implications of hydrologic changes in two lake catchments on the central Tibetan Plateau since the last glacial. Journal of Paleolimnology, 58(2), 257-273. doi:10.1007/s10933-017-9976-9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