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格陵兰冰盖典型冰川冰裂隙数据集（2018-2020）</w:t>
      </w:r>
    </w:p>
    <w:p>
      <w:r>
        <w:rPr>
          <w:sz w:val="22"/>
        </w:rPr>
        <w:t>英文标题：Crevasse dataset over typical glaciers in Greenland ice sheet（2018-2020）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我们提出利用U-net网络进行冰裂隙识别探测的算法，可以实现格陵兰冰盖典型冰川冰裂隙的自动化探测。基于Sentinel-1 IW每年7、8月的数据，为了抑制SAR图像的相干斑噪声，选择Probabilistic Patch-Based Weights (PPB)算法进行滤波，然后选择具有代表性的样本输入U-net网络进行模型训练，根据训练的模型进行冰裂隙的预测。以格陵兰2个典型冰川（Jakobshavn、Kangerdlussuaq）为例分类结果的平均准确率可达94.5%，其中裂隙区域的局部准确率可达78.6%，召回率为89.4%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冰川遥感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语义分割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格陵兰冰盖</w:t>
      </w:r>
      <w:r>
        <w:t>,</w:t>
      </w:r>
      <w:r>
        <w:rPr>
          <w:sz w:val="22"/>
        </w:rPr>
        <w:t>雷达传感器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深度学习</w:t>
      </w:r>
      <w:r>
        <w:t>,</w:t>
      </w:r>
      <w:r>
        <w:rPr>
          <w:sz w:val="22"/>
        </w:rPr>
        <w:t>识别</w:t>
      </w:r>
      <w:r>
        <w:t>,</w:t>
      </w:r>
      <w:r>
        <w:rPr>
          <w:sz w:val="22"/>
        </w:rPr>
        <w:t>Unet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2018-2020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2018-06-30 16:00:00+00:00</w:t>
      </w:r>
      <w:r>
        <w:rPr>
          <w:sz w:val="22"/>
        </w:rPr>
        <w:t>--</w:t>
      </w:r>
      <w:r>
        <w:rPr>
          <w:sz w:val="22"/>
        </w:rPr>
        <w:t>2020-08-30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李新武, 梁爽, 杨博锦, 赵京京. 格陵兰冰盖典型冰川冰裂隙数据集（2018-2020）. 时空三极环境大数据平台, DOI:10.11888/Cryos.tpdc.272746, CSTR:18406.11.Cryos.tpdc.272746, </w:t>
      </w:r>
      <w:r>
        <w:t>2022</w:t>
      </w:r>
      <w:r>
        <w:t>.[</w:t>
      </w:r>
      <w:r>
        <w:t xml:space="preserve">LIANG   Shuang , YANG   Bojin , LI   Xinwu , ZHAO   Jingjing . Crevasse dataset over typical glaciers in Greenland ice sheet（2018-2020）. A Big Earth Data Platform for Three Poles, DOI:10.11888/Cryos.tpdc.272746, CSTR:18406.11.Cryos.tpdc.272746,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J., Liang, S., &amp; Li, X., et al. (2022). Detection of Surface Crevasses over Antarctic Ice Shelves Using SAR Imagery and Deep Learning Method. Remote Sensing, 14(3), 487.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lixw@aircas.ac.cn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梁爽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liangpr@radi.ac.cn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杨博锦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yangbojin20@mails.ucas.ac.cn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赵京京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zhaojj02@aircas.ac.cn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