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全球NCEP 再分析数据集（1948-2018）</w:t>
      </w:r>
    </w:p>
    <w:p>
      <w:r>
        <w:rPr>
          <w:sz w:val="22"/>
        </w:rPr>
        <w:t>英文标题：NCEP reanalysis datasets (1948-2018)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该套数据集为来自美国国家环境预报中心（NCEP）和国家大气研究中心（NCAR）联合研制的全球大气再分析数据，是利用观测资料、预报模式和同化系统对全球从1948年到目前的气象资料进行再分析形成的格点资料。数据变量包括地表、近地表（.995sigma层）和不同气压层的多个气象变量，如降水、温度、相对湿度、海平面气压、位势高度、风场和热通量等。</w:t>
        <w:br/>
        <w:t xml:space="preserve">2）覆盖时间为1948年至2018年，其中1948至1957年数据是非高斯格点数据；覆盖范围为全球。空间分辨率为2.5°经纬网格。垂直分层为17个标准气压层，分别为1000、925、850、700、600、500、400、300、250、200、150、100、70、50、30、20、10 hPa，和28 sigma层。部分变量为8层（omega）和12层（humidities）；时间分辨率为逐6小时、逐日、逐月和长期逐月平均（1981年至2010年平均）。逐日数据由每日0Z，6Z，12Z和18Z 4个时次值作平均得到的。 </w:t>
        <w:br/>
        <w:t>3）缺测值为-9.96921e+36f。数据以nc格式存放，文件名为var.time.stat.nc, 每个文件包括经纬度、时间和大气要素变量。</w:t>
        <w:br/>
        <w:br/>
        <w:t>数据的详细情况见数据说明链接http://www.esrl.noaa.gov/pad/data 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大气环流</w:t>
      </w:r>
      <w:r>
        <w:t>,</w:t>
      </w:r>
      <w:r>
        <w:rPr>
          <w:sz w:val="22"/>
        </w:rPr>
        <w:t>表面温度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1948-2018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3.文件大小：30310.0MB</w:t>
      </w:r>
    </w:p>
    <w:p>
      <w:pPr>
        <w:ind w:left="432"/>
      </w:pPr>
      <w:r>
        <w:rPr>
          <w:sz w:val="22"/>
        </w:rPr>
        <w:t>4.数据格式：nc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1948-02-16 08:00:00+00:00</w:t>
      </w:r>
      <w:r>
        <w:rPr>
          <w:sz w:val="22"/>
        </w:rPr>
        <w:t>--</w:t>
      </w:r>
      <w:r>
        <w:rPr>
          <w:sz w:val="22"/>
        </w:rPr>
        <w:t>2019-02-15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NOAA, NCAR. 全球NCEP 再分析数据集（1948-2018）. 时空三极环境大数据平台, DOI:10.11888/Meteoro.tpdc.270922, CSTR:18406.11.Meteoro.tpdc.270922, </w:t>
      </w:r>
      <w:r>
        <w:t>2018</w:t>
      </w:r>
      <w:r>
        <w:t>.[</w:t>
      </w:r>
      <w:r>
        <w:t xml:space="preserve">National Center for Atmospheric Research, National Oceanic and Atmospheric Administration. NCEP reanalysis datasets (1948-2018). A Big Earth Data Platform for Three Poles, DOI:10.11888/Meteoro.tpdc.270922, CSTR:18406.11.Meteoro.tpdc.270922,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Kalnay,E., Kanamitsu,M., Kistler,R., Collins,W.D., Deaven,D.G., Gandin,L.S., Iredell, M., Saha, S., White, G., Woollen, J., Zhu, Y., Chelliah, M.,  Ebisuzaki, W., Higgins, W., Janowiak, J., Mo, K.C., Ropelewski, C., Wang, J., Leetmaa, A., Reynolds, R., Jenne, R., &amp; Joseph, D. (1996).The NCEP/NCAR 40-year reanalysis project. Bulletin of the American Meteorological Society, 77(3), 437-470.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NOAA</w:t>
        <w:br/>
      </w:r>
      <w:r>
        <w:rPr>
          <w:sz w:val="22"/>
        </w:rPr>
        <w:t xml:space="preserve">单位: </w:t>
      </w:r>
      <w:r>
        <w:rPr>
          <w:sz w:val="22"/>
        </w:rPr>
        <w:t>National Oceanic and Atmospheric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NOAA.Staff.Directory@noaa.gov</w:t>
        <w:br/>
        <w:br/>
      </w:r>
      <w:r>
        <w:rPr>
          <w:sz w:val="22"/>
        </w:rPr>
        <w:t xml:space="preserve">姓名: </w:t>
      </w:r>
      <w:r>
        <w:rPr>
          <w:sz w:val="22"/>
        </w:rPr>
        <w:t>NCAR</w:t>
        <w:br/>
      </w:r>
      <w:r>
        <w:rPr>
          <w:sz w:val="22"/>
        </w:rPr>
        <w:t xml:space="preserve">单位: </w:t>
      </w:r>
      <w:r>
        <w:rPr>
          <w:sz w:val="22"/>
        </w:rPr>
        <w:t>National Center for Atmospheric Research</w:t>
        <w:br/>
      </w:r>
      <w:r>
        <w:rPr>
          <w:sz w:val="22"/>
        </w:rPr>
        <w:t xml:space="preserve">电子邮件: </w:t>
      </w:r>
      <w:r>
        <w:rPr>
          <w:sz w:val="22"/>
        </w:rPr>
        <w:t>help@ncar.org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