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中国地震目录（公元前2300年-2005年）</w:t>
      </w:r>
    </w:p>
    <w:p>
      <w:r>
        <w:rPr>
          <w:sz w:val="22"/>
        </w:rPr>
        <w:t>英文标题：Seismic catalogue of east China (2300 BC-2500 AD)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该数据包括公元前2300 年至公元2005 年间发生在全国各地的各级地震，共33 万余条目录,每条包括地震时间、震中经度、震中纬度、震源深度、定位精度和震级。本数据由国家地震局首先发布。</w:t>
        <w:br/>
        <w:t>中国地震目录包含一个Mapinfo 图层(Total_0510Time)和后缀名分别为.TAB，.MAP，.DAT，.ID 的文件，它们的功能如下：</w:t>
        <w:br/>
        <w:t>TAB：主文件，包含表格数据结构及实体数据格式字段；</w:t>
        <w:br/>
        <w:t>MAP：包含地图对象的地理数据文件；</w:t>
        <w:br/>
        <w:t>ID：图形对象文件(MAP)的索引文件；</w:t>
        <w:br/>
        <w:t>DAT：表格数据文件。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地震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公元前2300年-公元2005年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3.文件大小：58.8MB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马瑾. 中国地震目录（公元前2300年-2005年）. 时空三极环境大数据平台, </w:t>
      </w:r>
      <w:r>
        <w:t>2015</w:t>
      </w:r>
      <w:r>
        <w:t>.[</w:t>
      </w:r>
      <w:r>
        <w:t xml:space="preserve">MA  Jin. Seismic catalogue of east China (2300 BC-2500 AD).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马瑾</w:t>
        <w:br/>
      </w:r>
      <w:r>
        <w:rPr>
          <w:sz w:val="22"/>
        </w:rPr>
        <w:t xml:space="preserve">单位: </w:t>
      </w:r>
      <w:r>
        <w:rPr>
          <w:sz w:val="22"/>
        </w:rPr>
        <w:t>中国地震局地质研究所</w:t>
        <w:br/>
      </w:r>
      <w:r>
        <w:rPr>
          <w:sz w:val="22"/>
        </w:rPr>
        <w:t xml:space="preserve">电子邮件: </w:t>
      </w:r>
      <w:r>
        <w:rPr>
          <w:sz w:val="22"/>
        </w:rPr>
        <w:t>majin@ies.ac.cn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