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青海省分地区分行业年末职工人数（2006-2008）</w:t>
      </w:r>
    </w:p>
    <w:p>
      <w:r>
        <w:rPr>
          <w:sz w:val="22"/>
        </w:rPr>
        <w:t>英文标题：Number of employees by region and industry in Qinghai Province at the end of the year (2006-2008)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2006-2008年青海省分地区分行业年末职工人数的统计数据，数据是按照项目、全省合计、西宁市、海东地区、海北州、黄南州、海南州、果洛州、玉树州、海西州来划分的。数据整理自青海省统计局发布的青海省统计年鉴。数据集包含6个数据表，数据表结构不相同。例如1978-2002年的数据表共有18个字段：</w:t>
        <w:br/>
        <w:t>字段1：年份地区</w:t>
        <w:br/>
        <w:t>字段2：合计</w:t>
        <w:br/>
        <w:t>字段3：农、林、牧、渔业</w:t>
        <w:br/>
        <w:t>字段4：采掘业</w:t>
        <w:br/>
        <w:t>字段5：制造业</w:t>
        <w:br/>
        <w:t>字段6：电力、煤气及水的生产和供应业</w:t>
        <w:br/>
        <w:t>字段7：建筑业</w:t>
        <w:br/>
        <w:t>字段8：地质勘查业水利管理业</w:t>
        <w:br/>
        <w:t>字段9：交通运输仓储和邮电通信业</w:t>
        <w:br/>
        <w:t>字段10：批发零售贸易和餐饮业</w:t>
        <w:br/>
        <w:t>字段11：金融、保险业</w:t>
        <w:br/>
        <w:t>字段12：房地产业</w:t>
        <w:br/>
        <w:t>字段13：社会服务业</w:t>
        <w:br/>
        <w:t>字段14：卫生体育和社会福利业</w:t>
        <w:br/>
        <w:t>字段15：教育、文化艺术和广播电影电视业</w:t>
        <w:br/>
        <w:t>字段16：科学研究和综合技术服务业</w:t>
        <w:br/>
        <w:t>字段17：国家机关、政党机关和社会团体</w:t>
        <w:br/>
        <w:t>字段18：其他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劳动力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2006-2008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青海省分地区分行业年末职工人数（2006-2008）. 时空三极环境大数据平台, </w:t>
      </w:r>
      <w:r>
        <w:t>2021</w:t>
      </w:r>
      <w:r>
        <w:t>.[</w:t>
      </w:r>
      <w:r>
        <w:t xml:space="preserve">Qinghai Provincial Bureau of Statistics. Number of employees by region and industry in Qinghai Province at the end of the year (2006-2008).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