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青藏高原南部吉隆-沃马盆地和达涕盆地野外地质考察记录及照片数据集</w:t>
      </w:r>
    </w:p>
    <w:p>
      <w:r>
        <w:rPr>
          <w:sz w:val="22"/>
        </w:rPr>
        <w:t>英文标题：Geological records and photograph dataset of the Jilong-Oma and Dati Basins During the field investigation over Southern Tibetan Plateau</w:t>
      </w:r>
    </w:p>
    <w:p>
      <w:r>
        <w:rPr>
          <w:sz w:val="32"/>
        </w:rPr>
        <w:t>1、摘要</w:t>
      </w:r>
    </w:p>
    <w:p>
      <w:pPr>
        <w:ind w:firstLine="432"/>
      </w:pPr>
      <w:r>
        <w:rPr>
          <w:sz w:val="22"/>
        </w:rPr>
        <w:t>藏南裂谷系是青藏高原南部最显著的地貌特征之一。吉隆-沃马盆地和达涕盆地是位于喜马拉雅山北麓的裂谷盆地，发育了较完整的晚新生代地层序列，记录了藏南裂谷系形成、演化以及青藏高原隆升变形过程的重要信息。对吉隆-沃马盆地和达涕盆地晚新生代地层进行了详细的野外地层序列和沉积学考察。吉隆-沃马盆地晚新生代地层厚度近600米，包括底部的扇三角洲相砾岩段（旦增竹康组，400-600米）、中部的河湖相泥岩与砂岩互层段（沃马组，200-400米）和上部冲积扇相砾岩与泥岩段（贡巴组，200-0米），三趾马层位位于沃马组的底部。达涕盆地晚新生代地层厚度300余米，包括下部的河湖相泥岩与砂岩、砂砾岩段（达涕组，80-305米）和上部的冲积扇相砾岩段（贡巴组，80-0米），三趾马化石层位于达涕组的顶部。通过与喜马拉雅造山带西部的裂谷盆地—札达盆地对比分析，表明这些裂谷盆地在晚新生代时期经历了相似的沉积演化特征和可以对比的三趾马化石层。建立这些裂谷盆地晚新生代的精确年代学序列并开展综合对比研究，对于认识藏南裂谷系的形成演化具有重要的意义。</w:t>
      </w:r>
    </w:p>
    <w:p>
      <w:r>
        <w:rPr>
          <w:sz w:val="32"/>
        </w:rPr>
        <w:t>2、关键词</w:t>
      </w:r>
    </w:p>
    <w:p>
      <w:pPr>
        <w:ind w:left="432"/>
      </w:pPr>
      <w:r>
        <w:rPr>
          <w:sz w:val="22"/>
        </w:rPr>
        <w:t>主题关键词：</w:t>
      </w:r>
      <w:r>
        <w:rPr>
          <w:sz w:val="22"/>
        </w:rPr>
        <w:t>大地构造</w:t>
      </w:r>
      <w:r>
        <w:t>,</w:t>
      </w:r>
      <w:r>
        <w:rPr>
          <w:sz w:val="22"/>
        </w:rPr>
        <w:t>古气候重建</w:t>
        <w:br/>
      </w:r>
      <w:r>
        <w:rPr>
          <w:sz w:val="22"/>
        </w:rPr>
        <w:t>学科关键词：</w:t>
      </w:r>
      <w:r>
        <w:rPr>
          <w:sz w:val="22"/>
        </w:rPr>
        <w:t>古环境</w:t>
      </w:r>
      <w:r>
        <w:t>,</w:t>
      </w:r>
      <w:r>
        <w:rPr>
          <w:sz w:val="22"/>
        </w:rPr>
        <w:t>固体地球</w:t>
        <w:br/>
      </w:r>
      <w:r>
        <w:rPr>
          <w:sz w:val="22"/>
        </w:rPr>
        <w:t>地点关键词：</w:t>
      </w:r>
      <w:r>
        <w:rPr>
          <w:sz w:val="22"/>
        </w:rPr>
        <w:t>吉隆-沃马和达涕盆地</w:t>
      </w:r>
      <w:r>
        <w:t xml:space="preserve">, </w:t>
      </w:r>
      <w:r>
        <w:rPr>
          <w:sz w:val="22"/>
        </w:rPr>
        <w:t>青藏高原南部</w:t>
        <w:br/>
      </w:r>
      <w:r>
        <w:rPr>
          <w:sz w:val="22"/>
        </w:rPr>
        <w:t>时间关键词：</w:t>
      </w:r>
      <w:r>
        <w:rPr>
          <w:sz w:val="22"/>
        </w:rPr>
        <w:t>晚新生代</w:t>
      </w:r>
    </w:p>
    <w:p>
      <w:r>
        <w:rPr>
          <w:sz w:val="32"/>
        </w:rPr>
        <w:t>3、数据细节</w:t>
      </w:r>
    </w:p>
    <w:p>
      <w:pPr>
        <w:ind w:left="432"/>
      </w:pPr>
      <w:r>
        <w:rPr>
          <w:sz w:val="22"/>
        </w:rPr>
        <w:t>1.比例尺：None</w:t>
      </w:r>
    </w:p>
    <w:p>
      <w:pPr>
        <w:ind w:left="432"/>
      </w:pPr>
      <w:r>
        <w:rPr>
          <w:sz w:val="22"/>
        </w:rPr>
        <w:t>2.投影：</w:t>
      </w:r>
    </w:p>
    <w:p>
      <w:pPr>
        <w:ind w:left="432"/>
      </w:pPr>
      <w:r>
        <w:rPr>
          <w:sz w:val="22"/>
        </w:rPr>
        <w:t>3.文件大小：309.0MB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北：28.9</w:t>
            </w:r>
          </w:p>
        </w:tc>
        <w:tc>
          <w:tcPr>
            <w:tcW w:type="dxa" w:w="2880"/>
          </w:tcPr>
          <w:p>
            <w:r>
              <w:t>-</w:t>
            </w:r>
          </w:p>
        </w:tc>
      </w:tr>
      <w:tr>
        <w:tc>
          <w:tcPr>
            <w:tcW w:type="dxa" w:w="2880"/>
          </w:tcPr>
          <w:p>
            <w:r>
              <w:t>西：85.33</w:t>
            </w:r>
          </w:p>
        </w:tc>
        <w:tc>
          <w:tcPr>
            <w:tcW w:type="dxa" w:w="2880"/>
          </w:tcPr>
          <w:p>
            <w:r>
              <w:t>-</w:t>
            </w:r>
          </w:p>
        </w:tc>
        <w:tc>
          <w:tcPr>
            <w:tcW w:type="dxa" w:w="2880"/>
          </w:tcPr>
          <w:p>
            <w:r>
              <w:t>东：86.13</w:t>
            </w:r>
          </w:p>
        </w:tc>
      </w:tr>
      <w:tr>
        <w:tc>
          <w:tcPr>
            <w:tcW w:type="dxa" w:w="2880"/>
          </w:tcPr>
          <w:p>
            <w:r>
              <w:t>-</w:t>
            </w:r>
          </w:p>
        </w:tc>
        <w:tc>
          <w:tcPr>
            <w:tcW w:type="dxa" w:w="2880"/>
          </w:tcPr>
          <w:p>
            <w:r>
              <w:t>南：28.5</w:t>
            </w:r>
          </w:p>
        </w:tc>
        <w:tc>
          <w:tcPr>
            <w:tcW w:type="dxa" w:w="2880"/>
          </w:tcPr>
          <w:p>
            <w:r>
              <w:t>-</w:t>
            </w:r>
          </w:p>
        </w:tc>
      </w:tr>
    </w:tbl>
    <w:p>
      <w:r>
        <w:rPr>
          <w:sz w:val="32"/>
        </w:rPr>
        <w:t>5、时间范围</w:t>
      </w:r>
      <w:r>
        <w:rPr>
          <w:sz w:val="22"/>
        </w:rPr>
        <w:t>2017-12-06 16:00:00+00:00</w:t>
      </w:r>
      <w:r>
        <w:rPr>
          <w:sz w:val="22"/>
        </w:rPr>
        <w:t>--</w:t>
      </w:r>
      <w:r>
        <w:rPr>
          <w:sz w:val="22"/>
        </w:rPr>
        <w:t>2017-12-11 16:00:00+00:00</w:t>
      </w:r>
    </w:p>
    <w:p>
      <w:r>
        <w:rPr>
          <w:sz w:val="32"/>
        </w:rPr>
        <w:t>6、引用方式</w:t>
      </w:r>
    </w:p>
    <w:p>
      <w:pPr>
        <w:ind w:left="432"/>
      </w:pPr>
      <w:r>
        <w:rPr>
          <w:sz w:val="22"/>
        </w:rPr>
        <w:t xml:space="preserve">数据的引用: </w:t>
      </w:r>
    </w:p>
    <w:p>
      <w:pPr>
        <w:ind w:left="432" w:firstLine="432"/>
      </w:pPr>
      <w:r>
        <w:t xml:space="preserve">张伟林. 青藏高原南部吉隆-沃马盆地和达涕盆地野外地质考察记录及照片数据集. 时空三极环境大数据平台, DOI:10.11888/Geo.tpdc.270535, CSTR:18406.11.Geo.tpdc.270535, </w:t>
      </w:r>
      <w:r>
        <w:t>2018</w:t>
      </w:r>
      <w:r>
        <w:t>.[</w:t>
      </w:r>
      <w:r>
        <w:t xml:space="preserve">ZHANG Weilin. Geological records and photograph dataset of the Jilong-Oma and Dati Basins During the field investigation over Southern Tibetan Plateau. A Big Earth Data Platform for Three Poles, DOI:10.11888/Geo.tpdc.270535, CSTR:18406.11.Geo.tpdc.270535,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张伟林</w:t>
        <w:br/>
      </w:r>
      <w:r>
        <w:rPr>
          <w:sz w:val="22"/>
        </w:rPr>
        <w:t xml:space="preserve">单位: </w:t>
      </w:r>
      <w:r>
        <w:rPr>
          <w:sz w:val="22"/>
        </w:rPr>
        <w:t>中国科学院青藏高原研究所</w:t>
        <w:br/>
      </w:r>
      <w:r>
        <w:rPr>
          <w:sz w:val="22"/>
        </w:rPr>
        <w:t xml:space="preserve">电子邮件: </w:t>
      </w:r>
      <w:r>
        <w:rPr>
          <w:sz w:val="22"/>
        </w:rPr>
        <w:t>zhangwl@itpcas.ac.cn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