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中国1:10万沙漠(沙地)分布数据集</w:t>
      </w:r>
    </w:p>
    <w:p>
      <w:r>
        <w:rPr>
          <w:sz w:val="22"/>
        </w:rPr>
        <w:t>英文标题：1:100,000 desert (sand) distribution dataset in China</w:t>
      </w:r>
    </w:p>
    <w:p>
      <w:r>
        <w:rPr>
          <w:sz w:val="32"/>
        </w:rPr>
        <w:t>1、摘要</w:t>
      </w:r>
    </w:p>
    <w:p>
      <w:pPr>
        <w:ind w:firstLine="432"/>
      </w:pPr>
      <w:r>
        <w:rPr>
          <w:sz w:val="22"/>
        </w:rPr>
        <w:t>该数据集是将沙漠专题地图的图形数据建立的我国第一个1∶10万沙漠空间数据库，重点反映我国沙漠的地理分布、面积大小、沙丘的流动性与固定程度。按照系统设计要求及有关标准，将输入数据进行标准化，统一转换为各类数据输入的标准格式。建库以交付系统运行。</w:t>
        <w:br/>
        <w:t>本项目以2000年的TM影像为信息源，在全国土地利用现状图的Coverage和2000年TM数字影像信息，进行解译、提取、修编，利用遥感与地理信息系统技术结合以1：10万比例尺专题图成图要求，对我国的沙漠、沙地和砾质戈壁进行了专题制图。1∶10万全国沙漠分布图可以使用户在从事资源与环境的研究工作时节省大量的数据录入和编辑工作。数字地图能非常方便地转化为版式地图</w:t>
        <w:br/>
        <w:t>数据集属性如下：</w:t>
        <w:br/>
        <w:t>分为e00和shp两个文件夹：</w:t>
        <w:br/>
        <w:t>文件夹内各省沙漠分布图名称与省份对照表</w:t>
        <w:br/>
        <w:tab/>
        <w:t>01 Ahsm            安徽省</w:t>
        <w:br/>
        <w:tab/>
        <w:t>02 Bjsm            北京市</w:t>
        <w:br/>
        <w:tab/>
        <w:t>03 Fjsm            福建省</w:t>
        <w:br/>
        <w:tab/>
        <w:t>04 Gdsm            广东省</w:t>
        <w:br/>
        <w:tab/>
        <w:t>05 Gssm            甘肃省</w:t>
        <w:br/>
        <w:tab/>
        <w:t>06 Gxsm            广西壮族自治区</w:t>
        <w:br/>
        <w:tab/>
        <w:t>07 Gzsm            贵州省</w:t>
        <w:br/>
        <w:tab/>
        <w:t>08 Hebsm           河北省</w:t>
        <w:br/>
        <w:tab/>
        <w:t>09 Hensm           河南省</w:t>
        <w:br/>
        <w:tab/>
        <w:t>10 Hljsm           黑龙江省</w:t>
        <w:br/>
        <w:tab/>
        <w:t>11 Hndsm           海南省</w:t>
        <w:br/>
        <w:tab/>
        <w:t>12 Hubsm           湖北省</w:t>
        <w:br/>
        <w:tab/>
        <w:t>13 Jlsm            吉林省</w:t>
        <w:br/>
        <w:tab/>
        <w:t>14 Jssm            江苏省</w:t>
        <w:br/>
        <w:tab/>
        <w:t>15 Jxsm            江西省</w:t>
        <w:br/>
        <w:tab/>
        <w:t>16 Lnsm            辽宁省</w:t>
        <w:br/>
        <w:tab/>
        <w:t>17 Nmsm            内蒙固自治区</w:t>
        <w:br/>
        <w:tab/>
        <w:t>18 Nxsm            宁夏回族自治区</w:t>
        <w:br/>
        <w:tab/>
        <w:t>19 Qhsm            青海省</w:t>
        <w:br/>
        <w:tab/>
        <w:t>20 Scsm            四川省</w:t>
        <w:br/>
        <w:tab/>
        <w:t>21 Sdsm            山东省</w:t>
        <w:br/>
        <w:tab/>
        <w:t>22 Sxsm            陕西省</w:t>
        <w:br/>
        <w:tab/>
        <w:t>23 Tjsm            天津市</w:t>
        <w:br/>
        <w:tab/>
        <w:t>24 Twsm            台湾省</w:t>
        <w:br/>
        <w:tab/>
        <w:t>25 Xjsm            新疆维吾尔自治区</w:t>
        <w:br/>
        <w:tab/>
        <w:t>26 Xzsm            西藏自治区</w:t>
        <w:br/>
        <w:tab/>
        <w:t>27 Zjsm            浙江省</w:t>
        <w:br/>
        <w:t xml:space="preserve">        28 Shxsm           山西省</w:t>
        <w:br/>
        <w:t>1、数据投影：</w:t>
        <w:br/>
        <w:t xml:space="preserve">               Projection: Albers</w:t>
        <w:br/>
        <w:t xml:space="preserve">               False_Easting: 0.000000</w:t>
        <w:br/>
        <w:t xml:space="preserve">               False_Northing: 0.000000</w:t>
        <w:br/>
        <w:t xml:space="preserve">               Central_Meridian: 105.000000</w:t>
        <w:br/>
        <w:t xml:space="preserve">               Standard_Parallel_1: 25.000000</w:t>
        <w:br/>
        <w:t xml:space="preserve">               Standard_Parallel_2: 47.000000</w:t>
        <w:br/>
        <w:t xml:space="preserve">               Latitude_Of_Origin: 0.000000</w:t>
        <w:br/>
        <w:t xml:space="preserve">               Linear Unit: Meter (1.000000)</w:t>
        <w:br/>
        <w:t>2、数据属性表：area（面积）</w:t>
        <w:br/>
        <w:t xml:space="preserve">                  perimeter（周长）</w:t>
        <w:br/>
        <w:t xml:space="preserve">                  ashm_(序列码）</w:t>
        <w:br/>
        <w:t xml:space="preserve">                  class（沙漠编码）</w:t>
        <w:br/>
        <w:t xml:space="preserve">                  ashm_id（沙漠编码）</w:t>
        <w:br/>
        <w:t>3、沙漠编码：流动沙地</w:t>
        <w:tab/>
        <w:t xml:space="preserve">    2341010</w:t>
        <w:tab/>
        <w:br/>
        <w:t xml:space="preserve">                  半流动沙地    2341020</w:t>
        <w:br/>
        <w:t xml:space="preserve">                  半固定沙地    2341030</w:t>
        <w:br/>
        <w:t xml:space="preserve">                  戈壁             2342000</w:t>
        <w:tab/>
        <w:br/>
        <w:t xml:space="preserve">                  盐碱地          2343000</w:t>
        <w:br/>
        <w:t>4：文件格式：全国、分省及县级沙漠图的数据类型为矢量型的shapefile和E00</w:t>
        <w:br/>
        <w:t>5：文件命名： 基于国家基本资源与环境遥感动态信息服务系统数据组织在Windows NT的文件管理层面上进行，文件和目录名采用英文字和数字的复合名称，分省沙漠图以省、区名拼音+SM构成，如甘肃省沙漠分布图即为GSSM。旗、县沙漠图为省区名拼音+xxxx，xxxx为旗、县代码后四位数值，如兰州沙漠图命名为GS0101。省、区和旗、县的分幅切割以国家级基本资源与环境遥感动态信息服务运行系统中的行政区划数据文件为据。</w:t>
      </w:r>
    </w:p>
    <w:p>
      <w:r>
        <w:rPr>
          <w:sz w:val="32"/>
        </w:rPr>
        <w:t>2、关键词</w:t>
      </w:r>
    </w:p>
    <w:p>
      <w:pPr>
        <w:ind w:left="432"/>
      </w:pPr>
      <w:r>
        <w:rPr>
          <w:sz w:val="22"/>
        </w:rPr>
        <w:t>主题关键词：</w:t>
      </w:r>
      <w:r>
        <w:rPr>
          <w:sz w:val="22"/>
        </w:rPr>
        <w:t>沙漠/荒漠</w:t>
      </w:r>
      <w:r>
        <w:t>,</w:t>
      </w:r>
      <w:r>
        <w:rPr>
          <w:sz w:val="22"/>
        </w:rPr>
        <w:t>沙漠、沙地</w:t>
        <w:br/>
      </w:r>
      <w:r>
        <w:rPr>
          <w:sz w:val="22"/>
        </w:rPr>
        <w:t>学科关键词：</w:t>
      </w:r>
      <w:r>
        <w:rPr>
          <w:sz w:val="22"/>
        </w:rPr>
        <w:t>陆地表层</w:t>
        <w:br/>
      </w:r>
      <w:r>
        <w:rPr>
          <w:sz w:val="22"/>
        </w:rPr>
        <w:t>地点关键词：</w:t>
      </w:r>
      <w:r>
        <w:rPr>
          <w:sz w:val="22"/>
        </w:rPr>
        <w:t>中国</w:t>
        <w:br/>
      </w:r>
      <w:r>
        <w:rPr>
          <w:sz w:val="22"/>
        </w:rPr>
        <w:t>时间关键词：</w:t>
      </w:r>
      <w:r>
        <w:rPr>
          <w:sz w:val="22"/>
        </w:rPr>
        <w:t>2000年</w:t>
      </w:r>
    </w:p>
    <w:p>
      <w:r>
        <w:rPr>
          <w:sz w:val="32"/>
        </w:rPr>
        <w:t>3、数据细节</w:t>
      </w:r>
    </w:p>
    <w:p>
      <w:pPr>
        <w:ind w:left="432"/>
      </w:pPr>
      <w:r>
        <w:rPr>
          <w:sz w:val="22"/>
        </w:rPr>
        <w:t>1.比例尺：None</w:t>
      </w:r>
    </w:p>
    <w:p>
      <w:pPr>
        <w:ind w:left="432"/>
      </w:pPr>
      <w:r>
        <w:rPr>
          <w:sz w:val="22"/>
        </w:rPr>
        <w:t>2.投影：None</w:t>
      </w:r>
    </w:p>
    <w:p>
      <w:pPr>
        <w:ind w:left="432"/>
      </w:pPr>
      <w:r>
        <w:rPr>
          <w:sz w:val="22"/>
        </w:rPr>
        <w:t>3.文件大小：1468.49MB</w:t>
      </w:r>
    </w:p>
    <w:p>
      <w:pPr>
        <w:ind w:left="432"/>
      </w:pPr>
      <w:r>
        <w:rPr>
          <w:sz w:val="22"/>
        </w:rPr>
        <w:t>4.数据格式：矢量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北：53.9</w:t>
            </w:r>
          </w:p>
        </w:tc>
        <w:tc>
          <w:tcPr>
            <w:tcW w:type="dxa" w:w="2880"/>
          </w:tcPr>
          <w:p>
            <w:r>
              <w:t>-</w:t>
            </w:r>
          </w:p>
        </w:tc>
      </w:tr>
      <w:tr>
        <w:tc>
          <w:tcPr>
            <w:tcW w:type="dxa" w:w="2880"/>
          </w:tcPr>
          <w:p>
            <w:r>
              <w:t>西：73.2</w:t>
            </w:r>
          </w:p>
        </w:tc>
        <w:tc>
          <w:tcPr>
            <w:tcW w:type="dxa" w:w="2880"/>
          </w:tcPr>
          <w:p>
            <w:r>
              <w:t>-</w:t>
            </w:r>
          </w:p>
        </w:tc>
        <w:tc>
          <w:tcPr>
            <w:tcW w:type="dxa" w:w="2880"/>
          </w:tcPr>
          <w:p>
            <w:r>
              <w:t>东：135.5</w:t>
            </w:r>
          </w:p>
        </w:tc>
      </w:tr>
      <w:tr>
        <w:tc>
          <w:tcPr>
            <w:tcW w:type="dxa" w:w="2880"/>
          </w:tcPr>
          <w:p>
            <w:r>
              <w:t>-</w:t>
            </w:r>
          </w:p>
        </w:tc>
        <w:tc>
          <w:tcPr>
            <w:tcW w:type="dxa" w:w="2880"/>
          </w:tcPr>
          <w:p>
            <w:r>
              <w:t>南：17.8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王建华, 王一谋, 颜长珍, 祁元. 中国1:10万沙漠(沙地)分布数据集. 时空三极环境大数据平台, DOI:10.3972/westdc.006.2013.db, CSTR:18406.11.westdc.006.2013.db, </w:t>
      </w:r>
      <w:r>
        <w:t>2013</w:t>
      </w:r>
      <w:r>
        <w:t>.[</w:t>
      </w:r>
      <w:r>
        <w:t xml:space="preserve">YAN Changzhen, WANG  Yimou, QI Yuan, WANG Jianhua. 1:100,000 desert (sand) distribution dataset in China. A Big Earth Data Platform for Three Poles, DOI:10.3972/westdc.006.2013.db, CSTR:18406.11.westdc.006.2013.db, </w:t>
      </w:r>
      <w:r>
        <w:t>2013</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王一谋</w:t>
        <w:br/>
      </w:r>
      <w:r>
        <w:rPr>
          <w:sz w:val="22"/>
        </w:rPr>
        <w:t xml:space="preserve">单位: </w:t>
      </w:r>
      <w:r>
        <w:rPr>
          <w:sz w:val="22"/>
        </w:rPr>
        <w:t>中科院寒区旱区环境与工程研究所</w:t>
        <w:br/>
      </w:r>
      <w:r>
        <w:rPr>
          <w:sz w:val="22"/>
        </w:rPr>
        <w:t xml:space="preserve">电子邮件: </w:t>
      </w:r>
      <w:r>
        <w:rPr>
          <w:sz w:val="22"/>
        </w:rPr>
        <w:br/>
        <w:br/>
      </w:r>
      <w:r>
        <w:rPr>
          <w:sz w:val="22"/>
        </w:rPr>
        <w:t xml:space="preserve">姓名: </w:t>
      </w:r>
      <w:r>
        <w:rPr>
          <w:sz w:val="22"/>
        </w:rPr>
        <w:t>颜长珍</w:t>
        <w:br/>
      </w:r>
      <w:r>
        <w:rPr>
          <w:sz w:val="22"/>
        </w:rPr>
        <w:t xml:space="preserve">单位: </w:t>
      </w:r>
      <w:r>
        <w:rPr>
          <w:sz w:val="22"/>
        </w:rPr>
        <w:t>中国科学院西北生态环境资源研究院</w:t>
        <w:br/>
      </w:r>
      <w:r>
        <w:rPr>
          <w:sz w:val="22"/>
        </w:rPr>
        <w:t xml:space="preserve">电子邮件: </w:t>
      </w:r>
      <w:r>
        <w:rPr>
          <w:sz w:val="22"/>
        </w:rPr>
        <w:t>yancz@lzb.ac.cn</w:t>
        <w:br/>
        <w:br/>
      </w:r>
      <w:r>
        <w:rPr>
          <w:sz w:val="22"/>
        </w:rPr>
        <w:t xml:space="preserve">姓名: </w:t>
      </w:r>
      <w:r>
        <w:rPr>
          <w:sz w:val="22"/>
        </w:rPr>
        <w:t>祁元</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