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甲玛斑岩成矿系统蚀变与矿化精细结构解剖及深部资源定位预测报告（2018-2021）</w:t>
      </w:r>
    </w:p>
    <w:p>
      <w:r>
        <w:rPr>
          <w:sz w:val="22"/>
        </w:rPr>
        <w:t>英文标题：Jiama porphyry metallogenic system alteration and mineralization fine structure anatomy and deep resource positioning prediction report (2018-2021)</w:t>
      </w:r>
    </w:p>
    <w:p>
      <w:r>
        <w:rPr>
          <w:sz w:val="32"/>
        </w:rPr>
        <w:t>1、摘要</w:t>
      </w:r>
    </w:p>
    <w:p>
      <w:pPr>
        <w:ind w:firstLine="432"/>
      </w:pPr>
      <w:r>
        <w:rPr>
          <w:sz w:val="22"/>
        </w:rPr>
        <w:t>1）数据内容：本次报告数据涉及甲玛斑岩成矿系统结构解剖以及重点钻孔地质编录信息，各个矿体详细蚀变和矿化特征，以及科学深钻和深部资源探测技术方法等内容。其是对深部资源探测技术方法的总结和凝练，并已通过专家评审验收。2）数据来源及加工：其中，施工钻孔地质信息主要来源野外详细地质编录。钻孔准确矿化信息，来源于岩石基本分析数据。CSAMT数据来源于其他课题实测数据。指针矿物来源实验室分析检测。3）数据质量评述：其中，钻孔岩石地球化学分析数据，受实验室内外检质量检验，符合相关技术要求。其他室内研究数据（电子探针数据）则严格参考测试要求和规范，符合质量要求。4）数据应用成果及前景：甲玛矿区深部资源定位预测方法，有效预测深部高品位资源，同时，为矿区深部及外围找矿突破提供了理论支撑，对区域勘查评价提供了参考依据。</w:t>
      </w:r>
    </w:p>
    <w:p>
      <w:r>
        <w:rPr>
          <w:sz w:val="32"/>
        </w:rPr>
        <w:t>2、关键词</w:t>
      </w:r>
    </w:p>
    <w:p>
      <w:pPr>
        <w:ind w:left="432"/>
      </w:pPr>
      <w:r>
        <w:rPr>
          <w:sz w:val="22"/>
        </w:rPr>
        <w:t>主题关键词：</w:t>
      </w:r>
      <w:r>
        <w:rPr>
          <w:sz w:val="22"/>
        </w:rPr>
        <w:t>甲玛</w:t>
      </w:r>
      <w:r>
        <w:t>,</w:t>
      </w:r>
      <w:r>
        <w:rPr>
          <w:sz w:val="22"/>
        </w:rPr>
        <w:t>岩石/矿物</w:t>
      </w:r>
      <w:r>
        <w:t>,</w:t>
      </w:r>
      <w:r>
        <w:rPr>
          <w:sz w:val="22"/>
        </w:rPr>
        <w:t>斑岩铜矿系统</w:t>
      </w:r>
      <w:r>
        <w:t>,</w:t>
      </w:r>
      <w:r>
        <w:rPr>
          <w:sz w:val="22"/>
        </w:rPr>
        <w:t>其他</w:t>
      </w:r>
      <w:r>
        <w:t>,</w:t>
      </w:r>
      <w:r>
        <w:rPr>
          <w:sz w:val="22"/>
        </w:rPr>
        <w:t>铜</w:t>
        <w:br/>
      </w:r>
      <w:r>
        <w:rPr>
          <w:sz w:val="22"/>
        </w:rPr>
        <w:t>学科关键词：</w:t>
      </w:r>
      <w:r>
        <w:rPr>
          <w:sz w:val="22"/>
        </w:rPr>
        <w:t>固体地球</w:t>
        <w:br/>
      </w:r>
      <w:r>
        <w:rPr>
          <w:sz w:val="22"/>
        </w:rPr>
        <w:t>地点关键词：</w:t>
      </w:r>
      <w:r>
        <w:rPr>
          <w:sz w:val="22"/>
        </w:rPr>
        <w:t>西藏</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3.文件大小：16.3MB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w:t>
            </w:r>
          </w:p>
        </w:tc>
        <w:tc>
          <w:tcPr>
            <w:tcW w:type="dxa" w:w="2880"/>
          </w:tcPr>
          <w:p>
            <w:r>
              <w:t>-</w:t>
            </w:r>
          </w:p>
        </w:tc>
      </w:tr>
      <w:tr>
        <w:tc>
          <w:tcPr>
            <w:tcW w:type="dxa" w:w="2880"/>
          </w:tcPr>
          <w:p>
            <w:r>
              <w:t>西：91.75</w:t>
            </w:r>
          </w:p>
        </w:tc>
        <w:tc>
          <w:tcPr>
            <w:tcW w:type="dxa" w:w="2880"/>
          </w:tcPr>
          <w:p>
            <w:r>
              <w:t>-</w:t>
            </w:r>
          </w:p>
        </w:tc>
        <w:tc>
          <w:tcPr>
            <w:tcW w:type="dxa" w:w="2880"/>
          </w:tcPr>
          <w:p>
            <w:r>
              <w:t>东：91.76</w:t>
            </w:r>
          </w:p>
        </w:tc>
      </w:tr>
      <w:tr>
        <w:tc>
          <w:tcPr>
            <w:tcW w:type="dxa" w:w="2880"/>
          </w:tcPr>
          <w:p>
            <w:r>
              <w:t>-</w:t>
            </w:r>
          </w:p>
        </w:tc>
        <w:tc>
          <w:tcPr>
            <w:tcW w:type="dxa" w:w="2880"/>
          </w:tcPr>
          <w:p>
            <w:r>
              <w:t>南：29.69</w:t>
            </w:r>
          </w:p>
        </w:tc>
        <w:tc>
          <w:tcPr>
            <w:tcW w:type="dxa" w:w="2880"/>
          </w:tcPr>
          <w:p>
            <w:r>
              <w:t>-</w:t>
            </w:r>
          </w:p>
        </w:tc>
      </w:tr>
    </w:tbl>
    <w:p>
      <w:r>
        <w:rPr>
          <w:sz w:val="32"/>
        </w:rPr>
        <w:t>5、时间范围</w:t>
      </w:r>
      <w:r>
        <w:rPr>
          <w:sz w:val="22"/>
        </w:rPr>
        <w:t>2018-06-30 16:00:00+00:00</w:t>
      </w:r>
      <w:r>
        <w:rPr>
          <w:sz w:val="22"/>
        </w:rPr>
        <w:t>--</w:t>
      </w:r>
      <w:r>
        <w:rPr>
          <w:sz w:val="22"/>
        </w:rPr>
        <w:t>2022-02-06 16:00:00+00:00</w:t>
      </w:r>
    </w:p>
    <w:p>
      <w:r>
        <w:rPr>
          <w:sz w:val="32"/>
        </w:rPr>
        <w:t>6、引用方式</w:t>
      </w:r>
    </w:p>
    <w:p>
      <w:pPr>
        <w:ind w:left="432"/>
      </w:pPr>
      <w:r>
        <w:rPr>
          <w:sz w:val="22"/>
        </w:rPr>
        <w:t xml:space="preserve">数据的引用: </w:t>
      </w:r>
    </w:p>
    <w:p>
      <w:pPr>
        <w:ind w:left="432" w:firstLine="432"/>
      </w:pPr>
      <w:r>
        <w:t xml:space="preserve">林彬. 甲玛斑岩成矿系统蚀变与矿化精细结构解剖及深部资源定位预测报告（2018-2021）. 时空三极环境大数据平台, DOI:10.11888/SolidEar.tpdc.272091, CSTR:18406.11.SolidEar.tpdc.272091, </w:t>
      </w:r>
      <w:r>
        <w:t>2022</w:t>
      </w:r>
      <w:r>
        <w:t>.[</w:t>
      </w:r>
      <w:r>
        <w:t xml:space="preserve">LIN   Bin . Jiama porphyry metallogenic system alteration and mineralization fine structure anatomy and deep resource positioning prediction report (2018-2021). A Big Earth Data Platform for Three Poles, DOI:10.11888/SolidEar.tpdc.272091, CSTR:18406.11.SolidEar.tpdc.272091,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国家重点研发计划-深地专项</w:t>
        <w:br/>
      </w:r>
    </w:p>
    <w:p>
      <w:r>
        <w:rPr>
          <w:sz w:val="32"/>
        </w:rPr>
        <w:t>8、数据资源提供者</w:t>
      </w:r>
    </w:p>
    <w:p>
      <w:pPr>
        <w:ind w:left="432"/>
      </w:pPr>
      <w:r>
        <w:rPr>
          <w:sz w:val="22"/>
        </w:rPr>
        <w:t xml:space="preserve">姓名: </w:t>
      </w:r>
      <w:r>
        <w:rPr>
          <w:sz w:val="22"/>
        </w:rPr>
        <w:t>林彬</w:t>
        <w:br/>
      </w:r>
      <w:r>
        <w:rPr>
          <w:sz w:val="22"/>
        </w:rPr>
        <w:t xml:space="preserve">单位: </w:t>
      </w:r>
      <w:r>
        <w:rPr>
          <w:sz w:val="22"/>
        </w:rPr>
        <w:t>中国地质科学院矿产资源研究所</w:t>
        <w:br/>
      </w:r>
      <w:r>
        <w:rPr>
          <w:sz w:val="22"/>
        </w:rPr>
        <w:t xml:space="preserve">电子邮件: </w:t>
      </w:r>
      <w:r>
        <w:rPr>
          <w:sz w:val="22"/>
        </w:rPr>
        <w:t>linbincags@126.com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