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中亚五国社会经济发展基本指标（2012-2017）</w:t>
      </w:r>
    </w:p>
    <w:p>
      <w:r>
        <w:rPr>
          <w:sz w:val="22"/>
        </w:rPr>
        <w:t>英文标题：Basic indicators of Socio-economic development of five Central Asian Countries  (2012-2017)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内容包括中亚五国哈萨克斯坦、吉尔吉斯、塔吉克斯坦、土库曼斯坦、乌兹别克斯坦五国，2012-2017年的社会经济基本指标，分GDP、价格、工业、农业、畜牧业、建筑业、资本投资领域、交通、外贸、劳动力市场、工资、生活水平以及对美元汇率共12个门类的6年的发展变化情况。数据来自ww.cisstat.com，原指标名称是俄语，经翻译和编辑整理形成。官方数据准确，可为研究中亚国家社会经济发展提供基本的数据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中亚国家</w:t>
        <w:br/>
      </w:r>
      <w:r>
        <w:rPr>
          <w:sz w:val="22"/>
        </w:rPr>
        <w:t>时间关键词：</w:t>
      </w:r>
      <w:r>
        <w:rPr>
          <w:sz w:val="22"/>
        </w:rPr>
        <w:t>2012-2017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2012-01-06 16:00:00+00:00</w:t>
      </w:r>
      <w:r>
        <w:rPr>
          <w:sz w:val="22"/>
        </w:rPr>
        <w:t>--</w:t>
      </w:r>
      <w:r>
        <w:rPr>
          <w:sz w:val="22"/>
        </w:rPr>
        <w:t>2018-01-05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包少勇. 中亚五国社会经济发展基本指标（2012-2017）. 时空三极环境大数据平台, </w:t>
      </w:r>
      <w:r>
        <w:t>2019</w:t>
      </w:r>
      <w:r>
        <w:t>.[</w:t>
      </w:r>
      <w:r>
        <w:t xml:space="preserve">BAO Shaoyong. Basic indicators of Socio-economic development of five Central Asian Countries  (2012-2017).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包少勇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baosy@igsnrr.ac.cn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