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佛子冲矿区微量元素、主量元素、U-Pb测年数据及部分矿物的电子探针数据集</w:t>
      </w:r>
    </w:p>
    <w:p>
      <w:r>
        <w:rPr>
          <w:sz w:val="22"/>
        </w:rPr>
        <w:t>英文标题：Trace elements, major elements, U-Pb dating data and EPMA data sets of some minerals in Fozichong mining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佛子冲矿区具有同生沉积喷流型和后生矽卡岩型成因之争。由于佛子冲矿床矿体赋存伴随着绿色层状岩石(GSR) ，GSR 成因可能对解决这一争议起到重要作用。这促使我们去进行一系列岩石学调查、全岩矿物化学分析和侵入岩的锆石 U-Pb 年代学研究。GSR中与矿体相关的元素，如Cu、Pb，具有从边缘到核心递减的规律，暗示这为一热液流体起源，通过多种证据分析证明，佛子冲矿床是云开地区层控矽卡岩型铅锌矿化体系的典型代表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地球化学其它</w:t>
      </w:r>
      <w:r>
        <w:t>,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流体</w:t>
      </w:r>
      <w:r>
        <w:t>,</w:t>
      </w:r>
      <w:r>
        <w:rPr>
          <w:sz w:val="22"/>
        </w:rPr>
        <w:t>矿床地球化学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云开地区佛子冲矿床</w:t>
        <w:br/>
      </w:r>
      <w:r>
        <w:rPr>
          <w:sz w:val="22"/>
        </w:rPr>
        <w:t>时间关键词：</w:t>
      </w:r>
      <w:r>
        <w:rPr>
          <w:sz w:val="22"/>
        </w:rPr>
        <w:t>99.8±0.9Ma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虞鹏鹏, 郑义. 佛子冲矿区微量元素、主量元素、U-Pb测年数据及部分矿物的电子探针数据集. 时空三极环境大数据平台, DOI:10.1016/j.oregeorev.2020.103673, CSTR:, </w:t>
      </w:r>
      <w:r>
        <w:t>2021</w:t>
      </w:r>
      <w:r>
        <w:t>.[</w:t>
      </w:r>
      <w:r>
        <w:t xml:space="preserve">ZHENG   Yi, YU   Pengpeng. Trace elements, major elements, U-Pb dating data and EPMA data sets of some minerals in Fozichong mining area. A Big Earth Data Platform for Three Poles, DOI:10.1016/j.oregeorev.2020.103673,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P.P., Zheng, Y., Huang, X., &amp; Wang, C.M. (2020). Stratabound skarn Pb-Zn mineralization in the Yunkai Domain (South China): The Fozichong case, Ore Geology Reviews, 125,103673.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虞鹏鹏</w:t>
        <w:br/>
      </w:r>
      <w:r>
        <w:rPr>
          <w:sz w:val="22"/>
        </w:rPr>
        <w:t xml:space="preserve">单位: </w:t>
      </w:r>
      <w:r>
        <w:rPr>
          <w:sz w:val="22"/>
        </w:rPr>
        <w:t>中山大学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