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全国各地区工业企业主要产品产量、人均产量及排序（2012-2018）</w:t>
      </w:r>
    </w:p>
    <w:p>
      <w:r>
        <w:rPr>
          <w:sz w:val="22"/>
        </w:rPr>
        <w:t>英文标题：Main product output, per capita output and ranking of industrial enterprises in various regions of China (2012-2018)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工业企业主要产品产量、人均产量及排序（2012-2018）的统计数据，数据是按年份进行划分的。数据整理自青海省统计局发布的青海省统计年鉴。数据集包含7个数据表，各数据表结构相同。例如2018年的数据表共有3个字段：</w:t>
        <w:br/>
        <w:t>字段1：地区</w:t>
        <w:br/>
        <w:t>字段2：天然气（亿立方米）</w:t>
        <w:br/>
        <w:t>字段3：发电量（亿千瓦小时）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工业品产量</w:t>
      </w:r>
      <w:r>
        <w:t>,</w:t>
      </w:r>
      <w:r>
        <w:rPr>
          <w:sz w:val="22"/>
        </w:rPr>
        <w:t>人均产品产量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全国各地区工业企业主要产品产量、人均产量及排序（2012-2018）. 时空三极环境大数据平台, </w:t>
      </w:r>
      <w:r>
        <w:t>2021</w:t>
      </w:r>
      <w:r>
        <w:t>.[</w:t>
      </w:r>
      <w:r>
        <w:t xml:space="preserve">Qinghai Provincial Bureau of Statistics. Main product output, per capita output and ranking of industrial enterprises in various regions of China (2012-2018).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