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0" w:beforeAutospacing="0" w:after="300" w:afterAutospacing="0"/>
        <w:ind w:left="0" w:right="0"/>
        <w:jc w:val="center"/>
        <w:rPr>
          <w:rFonts w:ascii="黑体" w:hAnsi="宋体" w:eastAsia="黑体" w:cs="黑体"/>
          <w:color w:val="004186"/>
          <w:sz w:val="30"/>
          <w:szCs w:val="30"/>
        </w:rPr>
      </w:pPr>
      <w:r>
        <w:rPr>
          <w:rFonts w:hint="eastAsia" w:ascii="黑体" w:hAnsi="宋体" w:eastAsia="黑体" w:cs="黑体"/>
          <w:i w:val="0"/>
          <w:caps w:val="0"/>
          <w:color w:val="004186"/>
          <w:spacing w:val="0"/>
          <w:sz w:val="30"/>
          <w:szCs w:val="30"/>
          <w:bdr w:val="none" w:color="auto" w:sz="0" w:space="0"/>
        </w:rPr>
        <w:t>青海省第三次全国农业普查主要数据公报（第四号）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宋体" w:hAnsi="宋体" w:eastAsia="宋体" w:cs="宋体"/>
          <w:i w:val="0"/>
          <w:caps w:val="0"/>
          <w:color w:val="1C1C1C"/>
          <w:spacing w:val="0"/>
          <w:sz w:val="21"/>
          <w:szCs w:val="21"/>
          <w:bdr w:val="none" w:color="auto" w:sz="0" w:space="0"/>
        </w:rPr>
        <w:t>来源：普查中心 日期：2018-02-05 16:53:00   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center"/>
      </w:pPr>
      <w:r>
        <w:rPr>
          <w:rFonts w:hint="eastAsia" w:ascii="宋体" w:hAnsi="宋体" w:eastAsia="宋体" w:cs="宋体"/>
          <w:i w:val="0"/>
          <w:caps w:val="0"/>
          <w:color w:val="1C1C1C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青海省第三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次全国农业普查领导小组办公室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center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青海省统计局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center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青海省第三次全国农业普查对全省89.60万农户的生活条件进行了调查。现将主要结果公布如下：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一、住房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2016年末，97.9%的农户拥有自己的住房。其中，拥有1处住房的81.63万户，占91.1%；拥有2处住房的5.46万户，占6.1%；拥有3处及以上住房的0.66万户，占0.7%；拥有商品房的5.27万户，占5.9%。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农户住房主要为砖（石）木和砖混结构。砖（石）木结构的46.10万户，占51.5%；住房为砖混结构的30.96万户，占34.6%；钢筋混凝土结构的5.54万户，占6.2%；竹草土坯结构的2.96万户，占3.3%；其他结构的4.03万户，占4.4%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center"/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表1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住房数量与结构构成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righ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单位：万户、%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94"/>
        <w:gridCol w:w="2693"/>
        <w:gridCol w:w="1559"/>
        <w:gridCol w:w="13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指标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户数</w:t>
            </w:r>
          </w:p>
        </w:tc>
        <w:tc>
          <w:tcPr>
            <w:tcW w:w="135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占比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拥有自己住房的户数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87.75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97.9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拥有商品房的户数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5.27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5.9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按拥有住房数量划分构成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 w:firstLine="24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拥有１处住房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81.63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91.1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 w:firstLine="24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拥有２处住房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5.46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6.1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 w:firstLine="24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拥有３处及以上住房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0.66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 w:firstLine="24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没有住房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1.85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按住房结构划分构成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钢筋混凝土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5.54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6.2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砖混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30.96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34.6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砖（石）木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46.10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51.5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竹草土坯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2.96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3.3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　其他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4.03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4.4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二、饮用水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28.54万户的饮用水为经过净化处理的自来水，占31.8%；39.17万户的饮用水为受保护的井水和泉水，占43.7%；10.70万户的饮用水为不受保护的井水和泉水，占11.9%；10.09万户的饮用水为江河湖泊水，占11.3%；2451户的饮用水为收集雨水，占0.3%；456户的饮用水为桶装水，占0.1%；0.81万户饮用其他水源，占0.9%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center"/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center"/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表2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按饮用水来源划分的住户构成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righ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单位：万户、%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94"/>
        <w:gridCol w:w="850"/>
        <w:gridCol w:w="851"/>
        <w:gridCol w:w="1702"/>
        <w:gridCol w:w="1135"/>
        <w:gridCol w:w="10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指标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户数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占比</w:t>
            </w:r>
          </w:p>
        </w:tc>
        <w:tc>
          <w:tcPr>
            <w:tcW w:w="1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指标</w:t>
            </w:r>
          </w:p>
        </w:tc>
        <w:tc>
          <w:tcPr>
            <w:tcW w:w="11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户数</w:t>
            </w:r>
          </w:p>
        </w:tc>
        <w:tc>
          <w:tcPr>
            <w:tcW w:w="1066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占比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经过净化处理的自来水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28.54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31.8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收集雨水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0.25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受保护的井水和泉水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39.17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43.7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桶装水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0.05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不受保护的井水和泉水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10.70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11.9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其他水源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0.81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0.9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江河湖泊水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10.09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11.3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三、卫生设施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使用水冲式卫生厕所的4.48万户，占5.0%；使用水冲式非卫生厕所的0.36万户，占0.4%；使用卫生旱厕的12.89万户，占14.4%；使用普通旱厕的55.51万户，占61.9%；无厕所的16.36万户，占18.3%。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center"/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表3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按家庭卫生设施类型分的住户构成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240"/>
        <w:jc w:val="righ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单位：万户、%</w:t>
      </w: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10"/>
        <w:gridCol w:w="992"/>
        <w:gridCol w:w="993"/>
        <w:gridCol w:w="1417"/>
        <w:gridCol w:w="992"/>
        <w:gridCol w:w="9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指标</w:t>
            </w: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户数</w:t>
            </w:r>
          </w:p>
        </w:tc>
        <w:tc>
          <w:tcPr>
            <w:tcW w:w="993" w:type="dxa"/>
            <w:tcBorders>
              <w:top w:val="single" w:color="auto" w:sz="8" w:space="0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占比</w:t>
            </w:r>
          </w:p>
        </w:tc>
        <w:tc>
          <w:tcPr>
            <w:tcW w:w="14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指标</w:t>
            </w: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户数</w:t>
            </w:r>
          </w:p>
        </w:tc>
        <w:tc>
          <w:tcPr>
            <w:tcW w:w="993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占比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水冲式卫生厕所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righ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4.48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righ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普通旱厕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55.51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righ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61.9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水冲式非卫生厕所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righ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righ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无厕所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16.36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righ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卫生旱厕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righ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righ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14.4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righ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righ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四、拥有耐用消费品情况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平均每百户拥有小汽车29辆，摩托车、电瓶车65辆，淋浴热水器23台，空调1台，电冰箱80台，彩色电视机98台，电脑9台，手机227部。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center"/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表4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主要耐用消费品拥有量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righ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 </w:t>
      </w:r>
    </w:p>
    <w:tbl>
      <w:tblPr>
        <w:tblW w:w="864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7"/>
        <w:gridCol w:w="1275"/>
        <w:gridCol w:w="993"/>
        <w:gridCol w:w="2126"/>
        <w:gridCol w:w="1276"/>
        <w:gridCol w:w="8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指标</w:t>
            </w:r>
          </w:p>
        </w:tc>
        <w:tc>
          <w:tcPr>
            <w:tcW w:w="12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单位</w:t>
            </w:r>
          </w:p>
        </w:tc>
        <w:tc>
          <w:tcPr>
            <w:tcW w:w="993" w:type="dxa"/>
            <w:tcBorders>
              <w:top w:val="single" w:color="auto" w:sz="8" w:space="0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数量</w:t>
            </w:r>
          </w:p>
        </w:tc>
        <w:tc>
          <w:tcPr>
            <w:tcW w:w="212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指标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单位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小汽车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辆/百户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按电视节目接收方式分的户比重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摩托车、电瓶车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辆/百户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 w:firstLine="21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#有线电视接收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淋浴热水器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台/百户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 w:firstLine="360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卫星接收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空调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台/百户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台/百户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电冰箱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台/百户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手机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部/百户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彩色电视机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台/百户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上网手机比重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57" w:right="57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67.1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2"/>
        <w:jc w:val="left"/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五、主要生活能源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农民做饭取暖使用的能源中，主要使用煤的60.84万户，占67.9%；主要使用电的27.56万户，占30.8%；主要使用柴草的26.62万户，占29.7%；主要使用煤气、天然气、液化石油气的5.72万户，占6.4%；主要使用沼气的546户，占0.1%；主要使用太阳能的5927户，占0.7%；使用其他能源的20.52万户，占22.9%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center"/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表5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bdr w:val="none" w:color="auto" w:sz="8" w:space="0"/>
          <w:lang w:val="en-US" w:eastAsia="zh-CN" w:bidi="ar"/>
        </w:rPr>
        <w:t>主要生活能源构成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righ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单位：万户、%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61"/>
        <w:gridCol w:w="992"/>
        <w:gridCol w:w="1135"/>
        <w:gridCol w:w="1135"/>
        <w:gridCol w:w="992"/>
        <w:gridCol w:w="7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指标</w:t>
            </w: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户数</w:t>
            </w:r>
          </w:p>
        </w:tc>
        <w:tc>
          <w:tcPr>
            <w:tcW w:w="1135" w:type="dxa"/>
            <w:tcBorders>
              <w:top w:val="single" w:color="auto" w:sz="8" w:space="0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占比</w:t>
            </w:r>
          </w:p>
        </w:tc>
        <w:tc>
          <w:tcPr>
            <w:tcW w:w="11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指标</w:t>
            </w: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户数</w:t>
            </w:r>
          </w:p>
        </w:tc>
        <w:tc>
          <w:tcPr>
            <w:tcW w:w="783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占比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柴草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26.62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29.7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27.56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30.8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60.84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67.9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太阳能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0.59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0.7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煤气、天然气、液化石油气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5.72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6.4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20.52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22.9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6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57"/>
              <w:jc w:val="left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沼气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0.05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8" w:space="0"/>
              <w:right w:val="double" w:color="auto" w:sz="4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0.1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bdr w:val="none" w:color="auto" w:sz="8" w:space="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注：此指标每户可选两项，分项之和大于100%。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注：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1.住房：一般指有墙、顶、门、窗等结构，周围有墙，能防风避雨，供人居住的房屋。按照各地生活习惯，可供居住的窑洞、蒙古包、帐篷、毡房、船屋等也包括在内。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15" w:lineRule="atLeast"/>
        <w:ind w:left="0" w:right="0" w:firstLine="48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2.做饭、取暖用能源：指住户在家庭炊事和取暖中使用的主要能源，包括柴草、煤、煤气、天然气、液化石油气、沼气、电、太阳能，以及其他能源如牛粪等。 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D3185"/>
    <w:rsid w:val="766D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2020-10-07T17:35:00Z</dcterms:created>
  <dc:creator> </dc:creator>
  <cp:lastModifiedBy> </cp:lastModifiedBy>
  <dcterms:modified xsi:type="dcterms:W3CDTF">2020-10-07T17:35:43Z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