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600" w:beforeAutospacing="0" w:after="300" w:afterAutospacing="0"/>
        <w:ind w:left="0" w:right="0"/>
        <w:jc w:val="center"/>
        <w:rPr>
          <w:rFonts w:ascii="黑体" w:hAnsi="宋体" w:eastAsia="黑体" w:cs="黑体"/>
          <w:color w:val="004186"/>
          <w:sz w:val="30"/>
          <w:szCs w:val="30"/>
        </w:rPr>
      </w:pPr>
      <w:r>
        <w:rPr>
          <w:rFonts w:hint="eastAsia" w:ascii="黑体" w:hAnsi="宋体" w:eastAsia="黑体" w:cs="黑体"/>
          <w:i w:val="0"/>
          <w:caps w:val="0"/>
          <w:color w:val="004186"/>
          <w:spacing w:val="0"/>
          <w:sz w:val="30"/>
          <w:szCs w:val="30"/>
          <w:bdr w:val="none" w:color="auto" w:sz="0" w:space="0"/>
        </w:rPr>
        <w:t>青海省第三次全国农业普查主要数据公报（第五号）</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i w:val="0"/>
          <w:caps w:val="0"/>
          <w:color w:val="1C1C1C"/>
          <w:spacing w:val="0"/>
          <w:sz w:val="21"/>
          <w:szCs w:val="21"/>
          <w:bdr w:val="none" w:color="auto" w:sz="0" w:space="0"/>
        </w:rPr>
        <w:t>来源：农牧处 日期：2018-02-05 16:53:00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1C1C1C"/>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1C1C1C"/>
          <w:spacing w:val="0"/>
          <w:kern w:val="0"/>
          <w:sz w:val="24"/>
          <w:szCs w:val="24"/>
          <w:bdr w:val="none" w:color="auto" w:sz="0" w:space="0"/>
          <w:lang w:val="en-US" w:eastAsia="zh-CN" w:bidi="ar"/>
        </w:rPr>
        <w:t> </w:t>
      </w:r>
      <w:r>
        <w:rPr>
          <w:rFonts w:hint="eastAsia" w:ascii="宋体" w:hAnsi="宋体" w:eastAsia="宋体" w:cs="宋体"/>
          <w:i w:val="0"/>
          <w:caps w:val="0"/>
          <w:color w:val="333333"/>
          <w:spacing w:val="0"/>
          <w:kern w:val="0"/>
          <w:sz w:val="24"/>
          <w:szCs w:val="24"/>
          <w:bdr w:val="none" w:color="auto" w:sz="0" w:space="0"/>
          <w:lang w:val="en-US" w:eastAsia="zh-CN" w:bidi="ar"/>
        </w:rPr>
        <w:t>青海省第三次全国农业普查领导小组办公室</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333333"/>
          <w:spacing w:val="0"/>
          <w:kern w:val="0"/>
          <w:sz w:val="24"/>
          <w:szCs w:val="24"/>
          <w:bdr w:val="none" w:color="auto" w:sz="0" w:space="0"/>
          <w:lang w:val="en-US" w:eastAsia="zh-CN" w:bidi="ar"/>
        </w:rPr>
        <w:t>青海省统计局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i w:val="0"/>
          <w:caps w:val="0"/>
          <w:color w:val="000000"/>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青海省第三次全国农业普查对全省农业生产经营人员情况进行了调查。现将主要结果公布如下：</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8" w:space="0"/>
          <w:lang w:val="en-US" w:eastAsia="zh-CN" w:bidi="ar"/>
        </w:rPr>
        <w:t>一、农业生产经营人员数量和结构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2016年，全省农业生产经营人员154.80万人，其中女性74.57万人。在农业生产经营人员中，年龄35岁及以下的51.93万人，年龄在36至54岁之间的80.76万人，年龄55岁及以上的22.11万人。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1C1C1C"/>
          <w:spacing w:val="0"/>
          <w:kern w:val="0"/>
          <w:sz w:val="24"/>
          <w:szCs w:val="24"/>
          <w:bdr w:val="none" w:color="auto" w:sz="0" w:space="0"/>
          <w:lang w:val="en-US" w:eastAsia="zh-CN" w:bidi="ar"/>
        </w:rPr>
        <w:t>表1农业生产经营人员数量和结构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right"/>
      </w:pPr>
      <w:r>
        <w:rPr>
          <w:rFonts w:hint="eastAsia" w:ascii="宋体" w:hAnsi="宋体" w:eastAsia="宋体" w:cs="宋体"/>
          <w:i w:val="0"/>
          <w:caps w:val="0"/>
          <w:color w:val="1C1C1C"/>
          <w:spacing w:val="0"/>
          <w:kern w:val="0"/>
          <w:sz w:val="24"/>
          <w:szCs w:val="24"/>
          <w:bdr w:val="none" w:color="auto" w:sz="0" w:space="0"/>
          <w:lang w:val="en-US" w:eastAsia="zh-CN" w:bidi="ar"/>
        </w:rPr>
        <w:t> 单位：万人、%</w:t>
      </w:r>
    </w:p>
    <w:tbl>
      <w:tblPr>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3118"/>
        <w:gridCol w:w="1702"/>
        <w:gridCol w:w="2552"/>
        <w:gridCol w:w="101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0" w:hRule="atLeast"/>
          <w:jc w:val="center"/>
        </w:trPr>
        <w:tc>
          <w:tcPr>
            <w:tcW w:w="3118" w:type="dxa"/>
            <w:tcBorders>
              <w:top w:val="single" w:color="auto" w:sz="8" w:space="0"/>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b/>
                <w:kern w:val="0"/>
                <w:sz w:val="24"/>
                <w:szCs w:val="24"/>
                <w:bdr w:val="none" w:color="auto" w:sz="0" w:space="0"/>
                <w:lang w:val="en-US" w:eastAsia="zh-CN" w:bidi="ar"/>
              </w:rPr>
              <w:t>指标</w:t>
            </w:r>
          </w:p>
        </w:tc>
        <w:tc>
          <w:tcPr>
            <w:tcW w:w="1702" w:type="dxa"/>
            <w:tcBorders>
              <w:top w:val="single" w:color="auto" w:sz="8" w:space="0"/>
              <w:left w:val="nil"/>
              <w:bottom w:val="single" w:color="auto" w:sz="8" w:space="0"/>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b/>
                <w:kern w:val="0"/>
                <w:sz w:val="24"/>
                <w:szCs w:val="24"/>
                <w:bdr w:val="none" w:color="auto" w:sz="0" w:space="0"/>
                <w:lang w:val="en-US" w:eastAsia="zh-CN" w:bidi="ar"/>
              </w:rPr>
              <w:t>人数</w:t>
            </w:r>
          </w:p>
        </w:tc>
        <w:tc>
          <w:tcPr>
            <w:tcW w:w="2552" w:type="dxa"/>
            <w:tcBorders>
              <w:top w:val="single" w:color="auto" w:sz="8" w:space="0"/>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1"/>
              <w:jc w:val="center"/>
            </w:pPr>
            <w:r>
              <w:rPr>
                <w:rFonts w:hint="eastAsia" w:ascii="宋体" w:hAnsi="宋体" w:eastAsia="宋体" w:cs="宋体"/>
                <w:b/>
                <w:kern w:val="0"/>
                <w:sz w:val="24"/>
                <w:szCs w:val="24"/>
                <w:bdr w:val="none" w:color="auto" w:sz="0" w:space="0"/>
                <w:lang w:val="en-US" w:eastAsia="zh-CN" w:bidi="ar"/>
              </w:rPr>
              <w:t>指标</w:t>
            </w:r>
          </w:p>
        </w:tc>
        <w:tc>
          <w:tcPr>
            <w:tcW w:w="1014" w:type="dxa"/>
            <w:tcBorders>
              <w:top w:val="single" w:color="auto" w:sz="8" w:space="0"/>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b/>
                <w:kern w:val="0"/>
                <w:sz w:val="24"/>
                <w:szCs w:val="24"/>
                <w:bdr w:val="none" w:color="auto" w:sz="0" w:space="0"/>
                <w:lang w:val="en-US" w:eastAsia="zh-CN" w:bidi="ar"/>
              </w:rPr>
              <w:t>人数</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311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农业生产经营人员总数</w:t>
            </w:r>
          </w:p>
        </w:tc>
        <w:tc>
          <w:tcPr>
            <w:tcW w:w="1702"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154.80</w:t>
            </w:r>
          </w:p>
        </w:tc>
        <w:tc>
          <w:tcPr>
            <w:tcW w:w="2552"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小学</w:t>
            </w:r>
          </w:p>
        </w:tc>
        <w:tc>
          <w:tcPr>
            <w:tcW w:w="1014"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50.6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311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农业生产经营人员性别构成</w:t>
            </w:r>
          </w:p>
        </w:tc>
        <w:tc>
          <w:tcPr>
            <w:tcW w:w="1702"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2552"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初中</w:t>
            </w:r>
          </w:p>
        </w:tc>
        <w:tc>
          <w:tcPr>
            <w:tcW w:w="1014"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24.1</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311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男性</w:t>
            </w:r>
          </w:p>
        </w:tc>
        <w:tc>
          <w:tcPr>
            <w:tcW w:w="1702"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51.8</w:t>
            </w:r>
          </w:p>
        </w:tc>
        <w:tc>
          <w:tcPr>
            <w:tcW w:w="2552"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高中或中专</w:t>
            </w:r>
          </w:p>
        </w:tc>
        <w:tc>
          <w:tcPr>
            <w:tcW w:w="1014"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3.8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311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女性</w:t>
            </w:r>
          </w:p>
        </w:tc>
        <w:tc>
          <w:tcPr>
            <w:tcW w:w="1702"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48.2</w:t>
            </w:r>
          </w:p>
        </w:tc>
        <w:tc>
          <w:tcPr>
            <w:tcW w:w="2552"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大专及以上</w:t>
            </w:r>
          </w:p>
        </w:tc>
        <w:tc>
          <w:tcPr>
            <w:tcW w:w="1014"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311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农业生产经营人员年龄构成</w:t>
            </w:r>
          </w:p>
        </w:tc>
        <w:tc>
          <w:tcPr>
            <w:tcW w:w="1702"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2552"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农业生产经营人员主要从事农业行业构成</w:t>
            </w:r>
          </w:p>
        </w:tc>
        <w:tc>
          <w:tcPr>
            <w:tcW w:w="1014"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0" w:hRule="atLeast"/>
          <w:jc w:val="center"/>
        </w:trPr>
        <w:tc>
          <w:tcPr>
            <w:tcW w:w="311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年龄35岁及以下</w:t>
            </w:r>
          </w:p>
        </w:tc>
        <w:tc>
          <w:tcPr>
            <w:tcW w:w="1702"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33.5</w:t>
            </w:r>
          </w:p>
        </w:tc>
        <w:tc>
          <w:tcPr>
            <w:tcW w:w="2552"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种植业</w:t>
            </w:r>
          </w:p>
        </w:tc>
        <w:tc>
          <w:tcPr>
            <w:tcW w:w="1014"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69.2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0" w:hRule="atLeast"/>
          <w:jc w:val="center"/>
        </w:trPr>
        <w:tc>
          <w:tcPr>
            <w:tcW w:w="311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年龄36-54岁</w:t>
            </w:r>
          </w:p>
        </w:tc>
        <w:tc>
          <w:tcPr>
            <w:tcW w:w="1702"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52.2</w:t>
            </w:r>
          </w:p>
        </w:tc>
        <w:tc>
          <w:tcPr>
            <w:tcW w:w="2552"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林业</w:t>
            </w:r>
          </w:p>
        </w:tc>
        <w:tc>
          <w:tcPr>
            <w:tcW w:w="1014"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3.0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311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年龄55岁及以上</w:t>
            </w:r>
          </w:p>
        </w:tc>
        <w:tc>
          <w:tcPr>
            <w:tcW w:w="1702"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14.3</w:t>
            </w:r>
          </w:p>
        </w:tc>
        <w:tc>
          <w:tcPr>
            <w:tcW w:w="2552"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畜牧业</w:t>
            </w:r>
          </w:p>
        </w:tc>
        <w:tc>
          <w:tcPr>
            <w:tcW w:w="1014"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26.0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311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农业生产经营人员受教育程度构成</w:t>
            </w:r>
          </w:p>
        </w:tc>
        <w:tc>
          <w:tcPr>
            <w:tcW w:w="1702"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2552"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渔业</w:t>
            </w:r>
          </w:p>
        </w:tc>
        <w:tc>
          <w:tcPr>
            <w:tcW w:w="1014"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8" w:hRule="atLeast"/>
          <w:jc w:val="center"/>
        </w:trPr>
        <w:tc>
          <w:tcPr>
            <w:tcW w:w="3118"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未上过学</w:t>
            </w:r>
          </w:p>
        </w:tc>
        <w:tc>
          <w:tcPr>
            <w:tcW w:w="1702" w:type="dxa"/>
            <w:tcBorders>
              <w:top w:val="nil"/>
              <w:left w:val="nil"/>
              <w:bottom w:val="single" w:color="auto" w:sz="8" w:space="0"/>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19.9</w:t>
            </w:r>
          </w:p>
        </w:tc>
        <w:tc>
          <w:tcPr>
            <w:tcW w:w="2552"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农林牧渔服务业</w:t>
            </w:r>
          </w:p>
        </w:tc>
        <w:tc>
          <w:tcPr>
            <w:tcW w:w="1014" w:type="dxa"/>
            <w:tcBorders>
              <w:top w:val="nil"/>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1.8</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2"/>
        <w:jc w:val="left"/>
      </w:pPr>
      <w:r>
        <w:rPr>
          <w:rFonts w:hint="eastAsia" w:ascii="宋体" w:hAnsi="宋体" w:eastAsia="宋体" w:cs="宋体"/>
          <w:b/>
          <w:i w:val="0"/>
          <w:caps w:val="0"/>
          <w:color w:val="1C1C1C"/>
          <w:spacing w:val="0"/>
          <w:kern w:val="0"/>
          <w:sz w:val="24"/>
          <w:szCs w:val="24"/>
          <w:bdr w:val="none" w:color="auto" w:sz="8"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8" w:space="0"/>
          <w:lang w:val="en-US" w:eastAsia="zh-CN" w:bidi="ar"/>
        </w:rPr>
        <w:t>二、规模农业经营户农业生产经营人员数量和结构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2016年，全省规模农业经营户农业生产经营人员（包括本户生产经营人员及雇佣人员）8.29万人，其中女性4.50万人，年龄35岁及以下的3.07万人，年龄在36至54岁之间的4.38万人，年龄55岁及以上的0.83万人。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1C1C1C"/>
          <w:spacing w:val="0"/>
          <w:kern w:val="0"/>
          <w:sz w:val="24"/>
          <w:szCs w:val="24"/>
          <w:bdr w:val="none" w:color="auto" w:sz="0" w:space="0"/>
          <w:lang w:val="en-US" w:eastAsia="zh-CN" w:bidi="ar"/>
        </w:rPr>
        <w:t>表2规模农业经营户农业生产经营人员数量和结构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right"/>
      </w:pPr>
      <w:r>
        <w:rPr>
          <w:rFonts w:hint="eastAsia" w:ascii="宋体" w:hAnsi="宋体" w:eastAsia="宋体" w:cs="宋体"/>
          <w:i w:val="0"/>
          <w:caps w:val="0"/>
          <w:color w:val="1C1C1C"/>
          <w:spacing w:val="0"/>
          <w:kern w:val="0"/>
          <w:sz w:val="24"/>
          <w:szCs w:val="24"/>
          <w:bdr w:val="none" w:color="auto" w:sz="0" w:space="0"/>
          <w:lang w:val="en-US" w:eastAsia="zh-CN" w:bidi="ar"/>
        </w:rPr>
        <w:t>单位：万人、%</w:t>
      </w:r>
    </w:p>
    <w:tbl>
      <w:tblPr>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2910"/>
        <w:gridCol w:w="1116"/>
        <w:gridCol w:w="3530"/>
        <w:gridCol w:w="966"/>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single" w:color="auto" w:sz="8" w:space="0"/>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指标</w:t>
            </w:r>
          </w:p>
        </w:tc>
        <w:tc>
          <w:tcPr>
            <w:tcW w:w="1129" w:type="dxa"/>
            <w:tcBorders>
              <w:top w:val="single" w:color="auto" w:sz="8" w:space="0"/>
              <w:left w:val="nil"/>
              <w:bottom w:val="single" w:color="auto" w:sz="8" w:space="0"/>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人数</w:t>
            </w:r>
          </w:p>
        </w:tc>
        <w:tc>
          <w:tcPr>
            <w:tcW w:w="3613" w:type="dxa"/>
            <w:tcBorders>
              <w:top w:val="single" w:color="auto" w:sz="8" w:space="0"/>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center"/>
            </w:pPr>
            <w:r>
              <w:rPr>
                <w:rFonts w:hint="eastAsia" w:ascii="宋体" w:hAnsi="宋体" w:eastAsia="宋体" w:cs="宋体"/>
                <w:kern w:val="0"/>
                <w:sz w:val="24"/>
                <w:szCs w:val="24"/>
                <w:bdr w:val="none" w:color="auto" w:sz="0" w:space="0"/>
                <w:lang w:val="en-US" w:eastAsia="zh-CN" w:bidi="ar"/>
              </w:rPr>
              <w:t>指标</w:t>
            </w:r>
          </w:p>
        </w:tc>
        <w:tc>
          <w:tcPr>
            <w:tcW w:w="975" w:type="dxa"/>
            <w:tcBorders>
              <w:top w:val="single" w:color="auto" w:sz="8" w:space="0"/>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人数</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农业生产经营人员总数</w:t>
            </w:r>
          </w:p>
        </w:tc>
        <w:tc>
          <w:tcPr>
            <w:tcW w:w="112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8.29</w:t>
            </w:r>
          </w:p>
        </w:tc>
        <w:tc>
          <w:tcPr>
            <w:tcW w:w="3613"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小学</w:t>
            </w:r>
          </w:p>
        </w:tc>
        <w:tc>
          <w:tcPr>
            <w:tcW w:w="975"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59.6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农业生产经营人员性别构成</w:t>
            </w:r>
          </w:p>
        </w:tc>
        <w:tc>
          <w:tcPr>
            <w:tcW w:w="112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3613"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初中</w:t>
            </w:r>
          </w:p>
        </w:tc>
        <w:tc>
          <w:tcPr>
            <w:tcW w:w="975"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21.3</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男性</w:t>
            </w:r>
          </w:p>
        </w:tc>
        <w:tc>
          <w:tcPr>
            <w:tcW w:w="112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45.8</w:t>
            </w:r>
          </w:p>
        </w:tc>
        <w:tc>
          <w:tcPr>
            <w:tcW w:w="3613"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高中或中专</w:t>
            </w:r>
          </w:p>
        </w:tc>
        <w:tc>
          <w:tcPr>
            <w:tcW w:w="975"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4.2</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女性</w:t>
            </w:r>
          </w:p>
        </w:tc>
        <w:tc>
          <w:tcPr>
            <w:tcW w:w="112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54.2</w:t>
            </w:r>
          </w:p>
        </w:tc>
        <w:tc>
          <w:tcPr>
            <w:tcW w:w="3613"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大专及以上</w:t>
            </w:r>
          </w:p>
        </w:tc>
        <w:tc>
          <w:tcPr>
            <w:tcW w:w="975"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农业生产经营人员年龄构成</w:t>
            </w:r>
          </w:p>
        </w:tc>
        <w:tc>
          <w:tcPr>
            <w:tcW w:w="112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3613"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农业生产经营人员主要从事农业行业构成</w:t>
            </w:r>
          </w:p>
        </w:tc>
        <w:tc>
          <w:tcPr>
            <w:tcW w:w="975"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年龄35岁及以下</w:t>
            </w:r>
          </w:p>
        </w:tc>
        <w:tc>
          <w:tcPr>
            <w:tcW w:w="112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37.1</w:t>
            </w:r>
          </w:p>
        </w:tc>
        <w:tc>
          <w:tcPr>
            <w:tcW w:w="3613"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种植业</w:t>
            </w:r>
          </w:p>
        </w:tc>
        <w:tc>
          <w:tcPr>
            <w:tcW w:w="975"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40.6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年龄36-54岁</w:t>
            </w:r>
          </w:p>
        </w:tc>
        <w:tc>
          <w:tcPr>
            <w:tcW w:w="112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52.9</w:t>
            </w:r>
          </w:p>
        </w:tc>
        <w:tc>
          <w:tcPr>
            <w:tcW w:w="3613"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林业</w:t>
            </w:r>
          </w:p>
        </w:tc>
        <w:tc>
          <w:tcPr>
            <w:tcW w:w="975"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2.7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年龄55岁及以上</w:t>
            </w:r>
          </w:p>
        </w:tc>
        <w:tc>
          <w:tcPr>
            <w:tcW w:w="112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10.0</w:t>
            </w:r>
          </w:p>
        </w:tc>
        <w:tc>
          <w:tcPr>
            <w:tcW w:w="3613"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畜牧业</w:t>
            </w:r>
          </w:p>
        </w:tc>
        <w:tc>
          <w:tcPr>
            <w:tcW w:w="975"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55.7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农业生产经营人员受教育程度构成</w:t>
            </w:r>
          </w:p>
        </w:tc>
        <w:tc>
          <w:tcPr>
            <w:tcW w:w="112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3613"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渔业</w:t>
            </w:r>
          </w:p>
        </w:tc>
        <w:tc>
          <w:tcPr>
            <w:tcW w:w="975"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0.0</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0" w:hRule="atLeast"/>
          <w:jc w:val="center"/>
        </w:trPr>
        <w:tc>
          <w:tcPr>
            <w:tcW w:w="2977"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未上过学</w:t>
            </w:r>
          </w:p>
        </w:tc>
        <w:tc>
          <w:tcPr>
            <w:tcW w:w="1129" w:type="dxa"/>
            <w:tcBorders>
              <w:top w:val="nil"/>
              <w:left w:val="nil"/>
              <w:bottom w:val="single" w:color="auto" w:sz="8" w:space="0"/>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13.1</w:t>
            </w:r>
          </w:p>
        </w:tc>
        <w:tc>
          <w:tcPr>
            <w:tcW w:w="3613"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农林牧渔服务业</w:t>
            </w:r>
          </w:p>
        </w:tc>
        <w:tc>
          <w:tcPr>
            <w:tcW w:w="975" w:type="dxa"/>
            <w:tcBorders>
              <w:top w:val="nil"/>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1.0</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2"/>
        <w:jc w:val="left"/>
      </w:pPr>
      <w:r>
        <w:rPr>
          <w:rFonts w:hint="eastAsia" w:ascii="宋体" w:hAnsi="宋体" w:eastAsia="宋体" w:cs="宋体"/>
          <w:b/>
          <w:i w:val="0"/>
          <w:caps w:val="0"/>
          <w:color w:val="1C1C1C"/>
          <w:spacing w:val="0"/>
          <w:kern w:val="0"/>
          <w:sz w:val="24"/>
          <w:szCs w:val="24"/>
          <w:bdr w:val="none" w:color="auto" w:sz="8"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8" w:space="0"/>
          <w:lang w:val="en-US" w:eastAsia="zh-CN" w:bidi="ar"/>
        </w:rPr>
        <w:t>三、农业经营单位农业生产经营人员数量和结构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2016年，全省农业经营单位农业生产经营人员10.93万人，其中女性4.92万人，年龄35岁及以下的3.01万人，年龄在36至54岁之间的6.84万人，年龄55岁及以上的1.09万人。</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center"/>
      </w:pPr>
      <w:r>
        <w:rPr>
          <w:rFonts w:hint="eastAsia" w:ascii="宋体" w:hAnsi="宋体" w:eastAsia="宋体" w:cs="宋体"/>
          <w:b/>
          <w:i w:val="0"/>
          <w:caps w:val="0"/>
          <w:color w:val="1C1C1C"/>
          <w:spacing w:val="0"/>
          <w:kern w:val="0"/>
          <w:sz w:val="24"/>
          <w:szCs w:val="24"/>
          <w:bdr w:val="none" w:color="auto" w:sz="0" w:space="0"/>
          <w:lang w:val="en-US" w:eastAsia="zh-CN" w:bidi="ar"/>
        </w:rPr>
        <w:t>表3农业经营单位农业生产经营人员数量和结构</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jc w:val="right"/>
      </w:pPr>
      <w:r>
        <w:rPr>
          <w:rFonts w:hint="eastAsia" w:ascii="宋体" w:hAnsi="宋体" w:eastAsia="宋体" w:cs="宋体"/>
          <w:i w:val="0"/>
          <w:caps w:val="0"/>
          <w:color w:val="1C1C1C"/>
          <w:spacing w:val="0"/>
          <w:kern w:val="0"/>
          <w:sz w:val="24"/>
          <w:szCs w:val="24"/>
          <w:bdr w:val="none" w:color="auto" w:sz="0" w:space="0"/>
          <w:lang w:val="en-US" w:eastAsia="zh-CN" w:bidi="ar"/>
        </w:rPr>
        <w:t>单位：万人、%</w:t>
      </w:r>
    </w:p>
    <w:tbl>
      <w:tblPr>
        <w:tblW w:w="0" w:type="auto"/>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Layout w:type="autofit"/>
        <w:tblCellMar>
          <w:top w:w="0" w:type="dxa"/>
          <w:left w:w="0" w:type="dxa"/>
          <w:bottom w:w="0" w:type="dxa"/>
          <w:right w:w="0" w:type="dxa"/>
        </w:tblCellMar>
      </w:tblPr>
      <w:tblGrid>
        <w:gridCol w:w="2977"/>
        <w:gridCol w:w="1049"/>
        <w:gridCol w:w="2778"/>
        <w:gridCol w:w="1560"/>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single" w:color="auto" w:sz="8" w:space="0"/>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指标</w:t>
            </w:r>
          </w:p>
        </w:tc>
        <w:tc>
          <w:tcPr>
            <w:tcW w:w="1049" w:type="dxa"/>
            <w:tcBorders>
              <w:top w:val="single" w:color="auto" w:sz="8" w:space="0"/>
              <w:left w:val="nil"/>
              <w:bottom w:val="single" w:color="auto" w:sz="8" w:space="0"/>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人数</w:t>
            </w:r>
          </w:p>
        </w:tc>
        <w:tc>
          <w:tcPr>
            <w:tcW w:w="2778" w:type="dxa"/>
            <w:tcBorders>
              <w:top w:val="single" w:color="auto" w:sz="8" w:space="0"/>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center"/>
            </w:pPr>
            <w:r>
              <w:rPr>
                <w:rFonts w:hint="eastAsia" w:ascii="宋体" w:hAnsi="宋体" w:eastAsia="宋体" w:cs="宋体"/>
                <w:kern w:val="0"/>
                <w:sz w:val="24"/>
                <w:szCs w:val="24"/>
                <w:bdr w:val="none" w:color="auto" w:sz="0" w:space="0"/>
                <w:lang w:val="en-US" w:eastAsia="zh-CN" w:bidi="ar"/>
              </w:rPr>
              <w:t>指标</w:t>
            </w:r>
          </w:p>
        </w:tc>
        <w:tc>
          <w:tcPr>
            <w:tcW w:w="1560" w:type="dxa"/>
            <w:tcBorders>
              <w:top w:val="single" w:color="auto" w:sz="8" w:space="0"/>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人数</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农业生产经营人员总数</w:t>
            </w:r>
          </w:p>
        </w:tc>
        <w:tc>
          <w:tcPr>
            <w:tcW w:w="104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10.93</w:t>
            </w:r>
          </w:p>
        </w:tc>
        <w:tc>
          <w:tcPr>
            <w:tcW w:w="277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小学</w:t>
            </w:r>
          </w:p>
        </w:tc>
        <w:tc>
          <w:tcPr>
            <w:tcW w:w="1560"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40.5</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农业生产经营人员性别构成</w:t>
            </w:r>
          </w:p>
        </w:tc>
        <w:tc>
          <w:tcPr>
            <w:tcW w:w="104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277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初中</w:t>
            </w:r>
          </w:p>
        </w:tc>
        <w:tc>
          <w:tcPr>
            <w:tcW w:w="1560"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31.8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男性</w:t>
            </w:r>
          </w:p>
        </w:tc>
        <w:tc>
          <w:tcPr>
            <w:tcW w:w="104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55.0</w:t>
            </w:r>
          </w:p>
        </w:tc>
        <w:tc>
          <w:tcPr>
            <w:tcW w:w="277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高中或中专</w:t>
            </w:r>
          </w:p>
        </w:tc>
        <w:tc>
          <w:tcPr>
            <w:tcW w:w="1560"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9.8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女性</w:t>
            </w:r>
          </w:p>
        </w:tc>
        <w:tc>
          <w:tcPr>
            <w:tcW w:w="104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45.0</w:t>
            </w:r>
          </w:p>
        </w:tc>
        <w:tc>
          <w:tcPr>
            <w:tcW w:w="277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大专及以上</w:t>
            </w:r>
          </w:p>
        </w:tc>
        <w:tc>
          <w:tcPr>
            <w:tcW w:w="1560"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6.6</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农业生产经营人员年龄构成</w:t>
            </w:r>
          </w:p>
        </w:tc>
        <w:tc>
          <w:tcPr>
            <w:tcW w:w="104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277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农业生产经营人员主要从事农业行业构成</w:t>
            </w:r>
          </w:p>
        </w:tc>
        <w:tc>
          <w:tcPr>
            <w:tcW w:w="1560"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年龄35岁及以下</w:t>
            </w:r>
          </w:p>
        </w:tc>
        <w:tc>
          <w:tcPr>
            <w:tcW w:w="104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27.5</w:t>
            </w:r>
          </w:p>
        </w:tc>
        <w:tc>
          <w:tcPr>
            <w:tcW w:w="277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种植业</w:t>
            </w:r>
          </w:p>
        </w:tc>
        <w:tc>
          <w:tcPr>
            <w:tcW w:w="1560"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47.7</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年龄36-54岁</w:t>
            </w:r>
          </w:p>
        </w:tc>
        <w:tc>
          <w:tcPr>
            <w:tcW w:w="104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62.6</w:t>
            </w:r>
          </w:p>
        </w:tc>
        <w:tc>
          <w:tcPr>
            <w:tcW w:w="277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林业</w:t>
            </w:r>
          </w:p>
        </w:tc>
        <w:tc>
          <w:tcPr>
            <w:tcW w:w="1560"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14.9</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年龄55岁及以上</w:t>
            </w:r>
          </w:p>
        </w:tc>
        <w:tc>
          <w:tcPr>
            <w:tcW w:w="104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9.9</w:t>
            </w:r>
          </w:p>
        </w:tc>
        <w:tc>
          <w:tcPr>
            <w:tcW w:w="277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畜牧业</w:t>
            </w:r>
          </w:p>
        </w:tc>
        <w:tc>
          <w:tcPr>
            <w:tcW w:w="1560"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28.8</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tblCellMar>
            <w:top w:w="0" w:type="dxa"/>
            <w:left w:w="0" w:type="dxa"/>
            <w:bottom w:w="0" w:type="dxa"/>
            <w:right w:w="0" w:type="dxa"/>
          </w:tblCellMar>
        </w:tblPrEx>
        <w:trPr>
          <w:trHeight w:val="20" w:hRule="atLeast"/>
          <w:jc w:val="center"/>
        </w:trPr>
        <w:tc>
          <w:tcPr>
            <w:tcW w:w="2977"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农业生产经营人员受教育程度构成</w:t>
            </w:r>
          </w:p>
        </w:tc>
        <w:tc>
          <w:tcPr>
            <w:tcW w:w="1049" w:type="dxa"/>
            <w:tcBorders>
              <w:top w:val="nil"/>
              <w:left w:val="nil"/>
              <w:bottom w:val="nil"/>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w:t>
            </w:r>
          </w:p>
        </w:tc>
        <w:tc>
          <w:tcPr>
            <w:tcW w:w="2778" w:type="dxa"/>
            <w:tcBorders>
              <w:top w:val="nil"/>
              <w:left w:val="nil"/>
              <w:bottom w:val="nil"/>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渔业</w:t>
            </w:r>
          </w:p>
        </w:tc>
        <w:tc>
          <w:tcPr>
            <w:tcW w:w="1560" w:type="dxa"/>
            <w:tcBorders>
              <w:top w:val="nil"/>
              <w:left w:val="nil"/>
              <w:bottom w:val="nil"/>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kern w:val="0"/>
                <w:sz w:val="24"/>
                <w:szCs w:val="24"/>
                <w:bdr w:val="none" w:color="auto" w:sz="0" w:space="0"/>
                <w:lang w:val="en-US" w:eastAsia="zh-CN" w:bidi="ar"/>
              </w:rPr>
              <w:t>0.4</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2977"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firstLine="240"/>
              <w:jc w:val="left"/>
            </w:pPr>
            <w:r>
              <w:rPr>
                <w:rFonts w:hint="eastAsia" w:ascii="宋体" w:hAnsi="宋体" w:eastAsia="宋体" w:cs="宋体"/>
                <w:kern w:val="0"/>
                <w:sz w:val="24"/>
                <w:szCs w:val="24"/>
                <w:bdr w:val="none" w:color="auto" w:sz="0" w:space="0"/>
                <w:lang w:val="en-US" w:eastAsia="zh-CN" w:bidi="ar"/>
              </w:rPr>
              <w:t>未上过学</w:t>
            </w:r>
          </w:p>
        </w:tc>
        <w:tc>
          <w:tcPr>
            <w:tcW w:w="1049" w:type="dxa"/>
            <w:tcBorders>
              <w:top w:val="nil"/>
              <w:left w:val="nil"/>
              <w:bottom w:val="single" w:color="auto" w:sz="8" w:space="0"/>
              <w:right w:val="double" w:color="auto" w:sz="4"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11.3</w:t>
            </w:r>
          </w:p>
        </w:tc>
        <w:tc>
          <w:tcPr>
            <w:tcW w:w="2778" w:type="dxa"/>
            <w:tcBorders>
              <w:top w:val="nil"/>
              <w:left w:val="nil"/>
              <w:bottom w:val="single" w:color="auto" w:sz="8" w:space="0"/>
              <w:right w:val="single" w:color="auto" w:sz="8" w:space="0"/>
            </w:tcBorders>
            <w:shd w:val="clear"/>
            <w:tcMar>
              <w:left w:w="108" w:type="dxa"/>
              <w:right w:w="108" w:type="dxa"/>
            </w:tcM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pPr>
            <w:r>
              <w:rPr>
                <w:rFonts w:hint="eastAsia" w:ascii="宋体" w:hAnsi="宋体" w:eastAsia="宋体" w:cs="宋体"/>
                <w:kern w:val="0"/>
                <w:sz w:val="24"/>
                <w:szCs w:val="24"/>
                <w:bdr w:val="none" w:color="auto" w:sz="0" w:space="0"/>
                <w:lang w:val="en-US" w:eastAsia="zh-CN" w:bidi="ar"/>
              </w:rPr>
              <w:t>  农林牧渔服务业</w:t>
            </w:r>
          </w:p>
        </w:tc>
        <w:tc>
          <w:tcPr>
            <w:tcW w:w="1560" w:type="dxa"/>
            <w:tcBorders>
              <w:top w:val="nil"/>
              <w:left w:val="nil"/>
              <w:bottom w:val="single" w:color="auto" w:sz="8" w:space="0"/>
              <w:right w:val="nil"/>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center"/>
            </w:pPr>
            <w:r>
              <w:rPr>
                <w:rFonts w:hint="eastAsia" w:ascii="宋体" w:hAnsi="宋体" w:eastAsia="宋体" w:cs="宋体"/>
                <w:color w:val="000000"/>
                <w:kern w:val="0"/>
                <w:sz w:val="24"/>
                <w:szCs w:val="24"/>
                <w:bdr w:val="none" w:color="auto" w:sz="0" w:space="0"/>
                <w:lang w:val="en-US" w:eastAsia="zh-CN" w:bidi="ar"/>
              </w:rPr>
              <w:t>8.2</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15" w:lineRule="atLeast"/>
        <w:ind w:left="0" w:right="0" w:firstLine="480"/>
        <w:jc w:val="left"/>
      </w:pPr>
      <w:r>
        <w:rPr>
          <w:rFonts w:hint="eastAsia" w:ascii="宋体" w:hAnsi="宋体" w:eastAsia="宋体" w:cs="宋体"/>
          <w:i w:val="0"/>
          <w:caps w:val="0"/>
          <w:color w:val="000000"/>
          <w:spacing w:val="0"/>
          <w:kern w:val="0"/>
          <w:sz w:val="24"/>
          <w:szCs w:val="24"/>
          <w:bdr w:val="none" w:color="auto" w:sz="0" w:space="0"/>
          <w:lang w:val="en-US" w:eastAsia="zh-CN" w:bidi="ar"/>
        </w:rPr>
        <w:t>注：农业生产经营人员：指在农业经营户或农业经营单位中从事农业生产经营活动累计30天以上的人员数（包括兼业人员）。</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DB65FF"/>
    <w:rsid w:val="05DB6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2020-10-07T17:39:00Z</dcterms:created>
  <dc:creator> </dc:creator>
  <cp:lastModifiedBy> </cp:lastModifiedBy>
  <dcterms:modified xsi:type="dcterms:W3CDTF">2020-10-07T17:39:27Z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