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 economic data of typical mineral development projects in Gannan Tibetan Autonomous Prefecture (1949, 1953, 1965, 1970, 1978-2018)</w:t>
      </w:r>
    </w:p>
    <w:p>
      <w:r>
        <w:rPr>
          <w:sz w:val="32"/>
        </w:rPr>
        <w:t>1、Description</w:t>
      </w:r>
    </w:p>
    <w:p>
      <w:pPr>
        <w:ind w:firstLine="432"/>
      </w:pPr>
      <w:r>
        <w:rPr>
          <w:sz w:val="22"/>
        </w:rPr>
        <w:t>The regional socio-economic data of typical mineral development projects include the economic and social data set of Gannan Tibetan Autonomous Prefecture (1949, 1953, 1965, 1970, 1978-2018), the economic and social data set of cooperative city of Gannan Tibetan Autonomous Prefecture (2000-2017), and the economic and social data set of Maqu County of Gannan Tibetan Autonomous Prefecture (2000-2017). The first row of data is the economic and social indicator, the second row is the indicator unit, and the first column is the year. The data sources are Gannan Tibetan Autonomous Prefecture statistical yearbook, cooperative city statistical yearbook and Maqu County statistical yearbook. The data is sorted and processed to form, and one person enters and one person checks to ensure the data quality. The data format is xlsx and the accuracy is years. It can be used to evaluate the comprehensive economic and social effects of typical mineral development areas in the super large gold belt of Qilian Mountain metallogenic belt in the northeast of Qinghai Tibet Plateau.</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Gannan Tibetan Autonomous Prefecture</w:t>
        <w:br/>
      </w:r>
      <w:r>
        <w:rPr>
          <w:sz w:val="22"/>
        </w:rPr>
        <w:t>Time：</w:t>
      </w:r>
      <w:r>
        <w:rPr>
          <w:sz w:val="22"/>
        </w:rPr>
        <w:t>1953</w:t>
      </w:r>
      <w:r>
        <w:t xml:space="preserve">, </w:t>
      </w:r>
      <w:r>
        <w:rPr>
          <w:sz w:val="22"/>
        </w:rPr>
        <w:t>1949</w:t>
      </w:r>
      <w:r>
        <w:t xml:space="preserve">, </w:t>
      </w:r>
      <w:r>
        <w:rPr>
          <w:sz w:val="22"/>
        </w:rPr>
        <w:t>1978-2018</w:t>
      </w:r>
      <w:r>
        <w:t xml:space="preserve">, </w:t>
      </w:r>
      <w:r>
        <w:rPr>
          <w:sz w:val="22"/>
        </w:rPr>
        <w:t>1970</w:t>
      </w:r>
      <w:r>
        <w:t xml:space="preserve">, </w:t>
      </w:r>
      <w:r>
        <w:rPr>
          <w:sz w:val="22"/>
        </w:rPr>
        <w:t>1965</w:t>
      </w:r>
    </w:p>
    <w:p>
      <w:r>
        <w:rPr>
          <w:sz w:val="32"/>
        </w:rPr>
        <w:t>3、Data details</w:t>
      </w:r>
    </w:p>
    <w:p>
      <w:pPr>
        <w:ind w:left="432"/>
      </w:pPr>
      <w:r>
        <w:rPr>
          <w:sz w:val="22"/>
        </w:rPr>
        <w:t>1.Scale：None</w:t>
      </w:r>
    </w:p>
    <w:p>
      <w:pPr>
        <w:ind w:left="432"/>
      </w:pPr>
      <w:r>
        <w:rPr>
          <w:sz w:val="22"/>
        </w:rPr>
        <w:t>2.Projection：</w:t>
      </w:r>
    </w:p>
    <w:p>
      <w:pPr>
        <w:ind w:left="432"/>
      </w:pPr>
      <w:r>
        <w:rPr>
          <w:sz w:val="22"/>
        </w:rPr>
        <w:t>3.Filesize：0.0726MB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north：36.16</w:t>
            </w:r>
          </w:p>
        </w:tc>
        <w:tc>
          <w:tcPr>
            <w:tcW w:type="dxa" w:w="2880"/>
          </w:tcPr>
          <w:p>
            <w:r>
              <w:t>-</w:t>
            </w:r>
          </w:p>
        </w:tc>
      </w:tr>
      <w:tr>
        <w:tc>
          <w:tcPr>
            <w:tcW w:type="dxa" w:w="2880"/>
          </w:tcPr>
          <w:p>
            <w:r>
              <w:t>west：100.76</w:t>
            </w:r>
          </w:p>
        </w:tc>
        <w:tc>
          <w:tcPr>
            <w:tcW w:type="dxa" w:w="2880"/>
          </w:tcPr>
          <w:p>
            <w:r>
              <w:t>-</w:t>
            </w:r>
          </w:p>
        </w:tc>
        <w:tc>
          <w:tcPr>
            <w:tcW w:type="dxa" w:w="2880"/>
          </w:tcPr>
          <w:p>
            <w:r>
              <w:t>east：104.73</w:t>
            </w:r>
          </w:p>
        </w:tc>
      </w:tr>
      <w:tr>
        <w:tc>
          <w:tcPr>
            <w:tcW w:type="dxa" w:w="2880"/>
          </w:tcPr>
          <w:p>
            <w:r>
              <w:t>-</w:t>
            </w:r>
          </w:p>
        </w:tc>
        <w:tc>
          <w:tcPr>
            <w:tcW w:type="dxa" w:w="2880"/>
          </w:tcPr>
          <w:p>
            <w:r>
              <w:t>south：33.1</w:t>
            </w:r>
          </w:p>
        </w:tc>
        <w:tc>
          <w:tcPr>
            <w:tcW w:type="dxa" w:w="2880"/>
          </w:tcPr>
          <w:p>
            <w:r>
              <w:t>-</w:t>
            </w:r>
          </w:p>
        </w:tc>
      </w:tr>
    </w:tbl>
    <w:p>
      <w:r>
        <w:rPr>
          <w:sz w:val="32"/>
        </w:rPr>
        <w:t>5、Time frame:</w:t>
      </w:r>
      <w:r>
        <w:rPr>
          <w:sz w:val="22"/>
        </w:rPr>
        <w:t>1977-12-31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CHENG   Hao. Socio economic data of typical mineral development projects in Gannan Tibetan Autonomous Prefecture (1949, 1953, 1965, 1970, 1978-2018). A Big Earth Data Platform for Three Poles, doi:10.11888/HumanNat.tpdc.272959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CHENG   Hao</w:t>
        <w:br/>
      </w:r>
      <w:r>
        <w:rPr>
          <w:sz w:val="22"/>
        </w:rPr>
        <w:t xml:space="preserve">unit: </w:t>
      </w:r>
      <w:r>
        <w:rPr>
          <w:sz w:val="22"/>
        </w:rPr>
        <w:br/>
      </w:r>
      <w:r>
        <w:rPr>
          <w:sz w:val="22"/>
        </w:rPr>
        <w:t xml:space="preserve">email: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