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UIB Subbasins(Hunza,Astore,Gilgit,Shyok,Shigar,Kharmong) Discharge Data (1980-2013)</w:t>
      </w:r>
    </w:p>
    <w:p>
      <w:r>
        <w:rPr>
          <w:sz w:val="32"/>
        </w:rPr>
        <w:t>1、Description</w:t>
      </w:r>
    </w:p>
    <w:p>
      <w:pPr>
        <w:ind w:firstLine="432"/>
      </w:pPr>
      <w:r>
        <w:rPr>
          <w:sz w:val="22"/>
        </w:rPr>
        <w:t>HBV hydrological model is one of the representatives of semi empirical hydrological model, which is widely used in watershed runoff simulation. Based on HBV model, the daily resolution runoff of six sub basins in the upper  Indus River is simulated: 1) the daily resolution runoff data of 1980-2013 is calculated through the latest driving data; 2) HBV semi empirical hydrological model is more suitable for the simulation of alpine cold region ; 3) it is convenient to compare with the measured runoff data, so as to evaluate the applicability of the model and the reliability of the simulation results, make reasonable hydrological forecast in the downstream and prevent hydrological disasters. It plays an important role in the study of hydrological laws and practical production problems.</w:t>
      </w:r>
    </w:p>
    <w:p>
      <w:r>
        <w:rPr>
          <w:sz w:val="32"/>
        </w:rPr>
        <w:t>2、Keywords</w:t>
      </w:r>
    </w:p>
    <w:p>
      <w:pPr>
        <w:ind w:left="432"/>
      </w:pPr>
      <w:r>
        <w:rPr>
          <w:sz w:val="22"/>
        </w:rPr>
        <w:t>Theme：</w:t>
      </w:r>
      <w:r>
        <w:rPr>
          <w:sz w:val="22"/>
        </w:rPr>
        <w:t>Hydrology</w:t>
        <w:br/>
      </w:r>
      <w:r>
        <w:rPr>
          <w:sz w:val="22"/>
        </w:rPr>
        <w:t>Discipline：</w:t>
      </w:r>
      <w:r>
        <w:rPr>
          <w:sz w:val="22"/>
        </w:rPr>
        <w:t>Terrestrial Surface</w:t>
        <w:br/>
      </w:r>
      <w:r>
        <w:rPr>
          <w:sz w:val="22"/>
        </w:rPr>
        <w:t>Places：</w:t>
      </w:r>
      <w:r>
        <w:rPr>
          <w:sz w:val="22"/>
        </w:rPr>
        <w:t>Daily Discharge Data</w:t>
      </w:r>
      <w:r>
        <w:t xml:space="preserve">, </w:t>
      </w:r>
      <w:r>
        <w:rPr>
          <w:sz w:val="22"/>
        </w:rPr>
        <w:t>HBV Hydrological Model</w:t>
      </w:r>
      <w:r>
        <w:t xml:space="preserve">, </w:t>
      </w:r>
      <w:r>
        <w:rPr>
          <w:sz w:val="22"/>
        </w:rPr>
        <w:t>Indus River Basin</w:t>
        <w:br/>
      </w:r>
      <w:r>
        <w:rPr>
          <w:sz w:val="22"/>
        </w:rPr>
        <w:t>Time：</w:t>
      </w:r>
      <w:r>
        <w:rPr>
          <w:sz w:val="22"/>
        </w:rPr>
        <w:t>1980-2013</w:t>
      </w:r>
    </w:p>
    <w:p>
      <w:r>
        <w:rPr>
          <w:sz w:val="32"/>
        </w:rPr>
        <w:t>3、Data details</w:t>
      </w:r>
    </w:p>
    <w:p>
      <w:pPr>
        <w:ind w:left="432"/>
      </w:pPr>
      <w:r>
        <w:rPr>
          <w:sz w:val="22"/>
        </w:rPr>
        <w:t>1.Scale：None</w:t>
      </w:r>
    </w:p>
    <w:p>
      <w:pPr>
        <w:ind w:left="432"/>
      </w:pPr>
      <w:r>
        <w:rPr>
          <w:sz w:val="22"/>
        </w:rPr>
        <w:t>2.Projection：None</w:t>
      </w:r>
    </w:p>
    <w:p>
      <w:pPr>
        <w:ind w:left="432"/>
      </w:pPr>
      <w:r>
        <w:rPr>
          <w:sz w:val="22"/>
        </w:rPr>
        <w:t>3.Filesize：1.83MB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west：72.0</w:t>
            </w:r>
          </w:p>
        </w:tc>
        <w:tc>
          <w:tcPr>
            <w:tcW w:type="dxa" w:w="2880"/>
          </w:tcPr>
          <w:p>
            <w:r>
              <w:t>-</w:t>
            </w:r>
          </w:p>
        </w:tc>
        <w:tc>
          <w:tcPr>
            <w:tcW w:type="dxa" w:w="2880"/>
          </w:tcPr>
          <w:p>
            <w:r>
              <w:t>east：82.0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1980-01-06 16:00:00+00:00</w:t>
      </w:r>
      <w:r>
        <w:rPr>
          <w:sz w:val="22"/>
        </w:rPr>
        <w:t>--</w:t>
      </w:r>
      <w:r>
        <w:rPr>
          <w:sz w:val="22"/>
        </w:rPr>
        <w:t>2014-01-06 03:59:59+00:00</w:t>
      </w:r>
    </w:p>
    <w:p>
      <w:r>
        <w:rPr>
          <w:sz w:val="32"/>
        </w:rPr>
        <w:t>6、Reference method</w:t>
      </w:r>
    </w:p>
    <w:p>
      <w:pPr>
        <w:ind w:left="432"/>
      </w:pPr>
      <w:r>
        <w:rPr>
          <w:sz w:val="22"/>
        </w:rPr>
        <w:t xml:space="preserve">References to data: </w:t>
      </w:r>
    </w:p>
    <w:p>
      <w:pPr>
        <w:ind w:left="432" w:firstLine="432"/>
      </w:pPr>
      <w:r>
        <w:t>ZHANG   Yinsheng. UIB Subbasins(Hunza,Astore,Gilgit,Shyok,Shigar,Kharmong) Discharge Data (1980-2013). A Big Earth Data Platform for Three Poles, doi:10.11888/Hydro.tpdc.270436</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Yinsheng</w:t>
        <w:br/>
      </w:r>
      <w:r>
        <w:rPr>
          <w:sz w:val="22"/>
        </w:rPr>
        <w:t xml:space="preserve">unit: </w:t>
      </w:r>
      <w:r>
        <w:rPr>
          <w:sz w:val="22"/>
        </w:rPr>
        <w:br/>
      </w:r>
      <w:r>
        <w:rPr>
          <w:sz w:val="22"/>
        </w:rPr>
        <w:t xml:space="preserve">email: </w:t>
      </w:r>
      <w:r>
        <w:rPr>
          <w:sz w:val="22"/>
        </w:rPr>
        <w:t>yszhang@itpcas.ac.cn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