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China lake dataset (1960s-2020)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multi-decadal lake number and area changes in China during 1960s–2020 are derived from historical topographic maps and &gt;42151 Landsat satellite images, including lakes as fine as ≥1 km^2 in size for the past 60 years (1960s, 1970s, 1990, 1995, 2000, 2005, 2010, 2015, 2020). From the 1960s to 2020, the total number of lakes (≥ 1 km ^ 2) in China increased from 2127 to 2621, and the area expanded from 68537 km ^ 2 to 82302 km ^ 2.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Galactic System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Solar-Terrestrial Physics and Astronomy</w:t>
        <w:br/>
      </w:r>
      <w:r>
        <w:rPr>
          <w:sz w:val="22"/>
        </w:rPr>
        <w:t>Places：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1960s-2020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3.Filesize：120.0MB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1960-02-17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  Guoqing. China lake dataset (1960s-2020). A Big Earth Data Platform for Three Poles, doi:10.11888/Hydro.tpdc.270302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G., Yao, T., Chen, W., Zheng, G., Shum, C.K., Yang, K., Piao, S., Sheng, Y., Yi,S., Li, J., O'Reilly, C.M., Qi, S., Shen, S.S.P., Zhang, H., Jia, Y. (2019). Regional differences of lake evolution across China during 1960s–2015 and its natural and anthropogenic causes. Remote Sensing of Environment. 221, 386-404.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 Guoqing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guoqing.zhang@itpcas.ac.cn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