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Farmland soil fauna database in alpine valley region of Hengduan Mountains and Altun Mountain-Qilian Mountains in 2021</w:t>
      </w:r>
    </w:p>
    <w:p>
      <w:r>
        <w:rPr>
          <w:sz w:val="32"/>
        </w:rPr>
        <w:t>1、Description</w:t>
      </w:r>
    </w:p>
    <w:p>
      <w:pPr>
        <w:ind w:firstLine="432"/>
      </w:pPr>
      <w:r>
        <w:rPr>
          <w:sz w:val="22"/>
        </w:rPr>
        <w:t>The survey area covers Luding, Kangding, Yajiang, Litang, Batang and other areas in Sichuan Province. The crops involved include highland barley, wheat, corn, potato and tomato and other open vegetables. The dry Leak Bucket method was used to extract 171 small and medium-sized soil animal samples, and more than 800 soil animals were captured. The samples were stored in the Chengdu Institute of biology, Chinese Academy of Sciences. After collection, the samples were identified by means of a body microscope. Among them, the 0-15cm soil layer in Batang area, Sichuan Province was the largest, and 208 small and medium-sized soil animals were identified; The second is the 0-15 cm soil layer in Kangding, Sichuan Province, where 130 small and medium-sized soil animals were observed.</w:t>
      </w:r>
    </w:p>
    <w:p>
      <w:r>
        <w:rPr>
          <w:sz w:val="32"/>
        </w:rPr>
        <w:t>2、Keywords</w:t>
      </w:r>
    </w:p>
    <w:p>
      <w:pPr>
        <w:ind w:left="432"/>
      </w:pPr>
      <w:r>
        <w:rPr>
          <w:sz w:val="22"/>
        </w:rPr>
        <w:t>Theme：</w:t>
      </w:r>
      <w:r>
        <w:rPr>
          <w:sz w:val="22"/>
        </w:rPr>
        <w:t>Soil</w:t>
      </w:r>
      <w:r>
        <w:t>,</w:t>
      </w:r>
      <w:r>
        <w:rPr>
          <w:sz w:val="22"/>
        </w:rPr>
        <w:t>soil fauna</w:t>
      </w:r>
      <w:r>
        <w:t>,</w:t>
      </w:r>
      <w:r>
        <w:rPr>
          <w:sz w:val="22"/>
        </w:rPr>
        <w:t>Farmland</w:t>
        <w:br/>
      </w:r>
      <w:r>
        <w:rPr>
          <w:sz w:val="22"/>
        </w:rPr>
        <w:t>Discipline：</w:t>
      </w:r>
      <w:r>
        <w:rPr>
          <w:sz w:val="22"/>
        </w:rPr>
        <w:t>Terrestrial Surface</w:t>
        <w:br/>
      </w:r>
      <w:r>
        <w:rPr>
          <w:sz w:val="22"/>
        </w:rPr>
        <w:t>Places：</w:t>
      </w:r>
      <w:r>
        <w:rPr>
          <w:sz w:val="22"/>
        </w:rPr>
        <w:t>Sichuan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3.Filesize：118.0MB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north：30.0</w:t>
            </w:r>
          </w:p>
        </w:tc>
        <w:tc>
          <w:tcPr>
            <w:tcW w:type="dxa" w:w="2880"/>
          </w:tcPr>
          <w:p>
            <w:r>
              <w:t>-</w:t>
            </w:r>
          </w:p>
        </w:tc>
      </w:tr>
      <w:tr>
        <w:tc>
          <w:tcPr>
            <w:tcW w:type="dxa" w:w="2880"/>
          </w:tcPr>
          <w:p>
            <w:r>
              <w:t>west：99.0</w:t>
            </w:r>
          </w:p>
        </w:tc>
        <w:tc>
          <w:tcPr>
            <w:tcW w:type="dxa" w:w="2880"/>
          </w:tcPr>
          <w:p>
            <w:r>
              <w:t>-</w:t>
            </w:r>
          </w:p>
        </w:tc>
        <w:tc>
          <w:tcPr>
            <w:tcW w:type="dxa" w:w="2880"/>
          </w:tcPr>
          <w:p>
            <w:r>
              <w:t>east：102.0</w:t>
            </w:r>
          </w:p>
        </w:tc>
      </w:tr>
      <w:tr>
        <w:tc>
          <w:tcPr>
            <w:tcW w:type="dxa" w:w="2880"/>
          </w:tcPr>
          <w:p>
            <w:r>
              <w:t>-</w:t>
            </w:r>
          </w:p>
        </w:tc>
        <w:tc>
          <w:tcPr>
            <w:tcW w:type="dxa" w:w="2880"/>
          </w:tcPr>
          <w:p>
            <w:r>
              <w:t>south：29.0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Xiaoming . Farmland soil fauna database in alpine valley region of Hengduan Mountains and Altun Mountain-Qilian Mountains in 2021. A Big Earth Data Platform for Three Poles, doi:10.11888/Terre.tpdc.272767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SUN   Xiaoming </w:t>
        <w:br/>
      </w:r>
      <w:r>
        <w:rPr>
          <w:sz w:val="22"/>
        </w:rPr>
        <w:t xml:space="preserve">unit: </w:t>
      </w:r>
      <w:r>
        <w:rPr>
          <w:sz w:val="22"/>
        </w:rPr>
        <w:t>Chengdu Institute of Biology, Chinese Academy of Science</w:t>
        <w:br/>
      </w:r>
      <w:r>
        <w:rPr>
          <w:sz w:val="22"/>
        </w:rPr>
        <w:t xml:space="preserve">email: </w:t>
      </w:r>
      <w:r>
        <w:rPr>
          <w:sz w:val="22"/>
        </w:rPr>
        <w:t>sunxm@cib.ac.cn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