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the airborne imaging spectrometer (OMIS-II) mission in the Linze grassland foci experimental area on Jun. 15,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measurements synchronizing with the airborne imaging spectrometer (OMIS-II) mission was obtained in the Linze grassland foci experimental area on Jun. 15, 2008. The observation item was mainly the land surface temperature by the hand-held infrared thermometer in the reed plot A, the saline plots B and C, and the alfalfa plot D, the maximum of which were 120m×120m and the minimum were 30m×30m. Data were archived in Excel file.</w:t>
        <w:br/>
        <w:t xml:space="preserve">    See WATER: Dataset of setting of the sampling plots and stripes in the foci experimental area of Linze station for more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radiation temperature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3.Filesize：10.6MB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2008-06-22 00:00:00+00:00</w:t>
      </w:r>
      <w:r>
        <w:rPr>
          <w:sz w:val="22"/>
        </w:rPr>
        <w:t>--</w:t>
      </w:r>
      <w:r>
        <w:rPr>
          <w:sz w:val="22"/>
        </w:rPr>
        <w:t>2008-06-22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HUANG  Chunlin, GE Chunmei. WATER: Dataset of ground truth measurements synchronizing with the airborne imaging spectrometer (OMIS-II) mission in the Linze grassland foci experimental area on Jun. 15, 2008. A Big Earth Data Platform for Three Poles, doi:10.3972/water973.0067.db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GE Chunmei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HUANG  Chunlin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