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Human activity data in key areas of Qilian Mountains (2019)</w:t>
      </w:r>
    </w:p>
    <w:p>
      <w:r>
        <w:rPr>
          <w:sz w:val="32"/>
        </w:rPr>
        <w:t>1、Description</w:t>
      </w:r>
    </w:p>
    <w:p>
      <w:pPr>
        <w:ind w:firstLine="432"/>
      </w:pPr>
      <w:r>
        <w:rPr>
          <w:sz w:val="22"/>
        </w:rPr>
        <w:t>This data set is the human activity data of Qilian Mountain in 2019. Based on the data of mining, illegal house renovation, new roads, land leveling and ecological restoration in Qilian Mountains, the high-resolution remote sensing images to compare the changes before and after statistical analysis. In the Qilian Mountains area, the changes of land types are investigated and verified block by block; in the areas with suspicious maps, re-interpretation and verification; in the areas with unreflecting images, field verification is carried out to collect relevant data, check and correct the location. At the same time, it further checks the attribute information of mining, illegal house renovation, new roads, land leveling and ecological restoration in the Qilian Mountains in 2019, and unifies the input and editing of the patches and their attributes, forming the data set of human activities in the Qilian Mountains in 2018, realizing the current situation and timeliness of ecological management in the Qilian Mountains, and providing data support for the monitoring of human activities in Qilian Mountains in 2019.</w:t>
      </w:r>
    </w:p>
    <w:p>
      <w:r>
        <w:rPr>
          <w:sz w:val="32"/>
        </w:rPr>
        <w:t>2、Keywords</w:t>
      </w:r>
    </w:p>
    <w:p>
      <w:pPr>
        <w:ind w:left="432"/>
      </w:pPr>
      <w:r>
        <w:rPr>
          <w:sz w:val="22"/>
        </w:rPr>
        <w:t>Theme：</w:t>
      </w:r>
      <w:r>
        <w:rPr>
          <w:sz w:val="22"/>
        </w:rPr>
        <w:t>Human-nature Remote Sensing</w:t>
      </w:r>
      <w:r>
        <w:t>,</w:t>
      </w:r>
      <w:r>
        <w:rPr>
          <w:sz w:val="22"/>
        </w:rPr>
        <w:t>Human activity</w:t>
        <w:br/>
      </w:r>
      <w:r>
        <w:rPr>
          <w:sz w:val="22"/>
        </w:rPr>
        <w:t>Discipline：</w:t>
      </w:r>
      <w:r>
        <w:rPr>
          <w:sz w:val="22"/>
        </w:rPr>
        <w:t>Human-nature Relationship</w:t>
        <w:br/>
      </w:r>
      <w:r>
        <w:rPr>
          <w:sz w:val="22"/>
        </w:rPr>
        <w:t>Places：</w:t>
      </w:r>
      <w:r>
        <w:rPr>
          <w:sz w:val="22"/>
        </w:rPr>
        <w:t>Qilian Mountain</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3.Filesize：1250.0MB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north：39.81</w:t>
            </w:r>
          </w:p>
        </w:tc>
        <w:tc>
          <w:tcPr>
            <w:tcW w:type="dxa" w:w="2880"/>
          </w:tcPr>
          <w:p>
            <w:r>
              <w:t>-</w:t>
            </w:r>
          </w:p>
        </w:tc>
      </w:tr>
      <w:tr>
        <w:tc>
          <w:tcPr>
            <w:tcW w:type="dxa" w:w="2880"/>
          </w:tcPr>
          <w:p>
            <w:r>
              <w:t>west：94.75</w:t>
            </w:r>
          </w:p>
        </w:tc>
        <w:tc>
          <w:tcPr>
            <w:tcW w:type="dxa" w:w="2880"/>
          </w:tcPr>
          <w:p>
            <w:r>
              <w:t>-</w:t>
            </w:r>
          </w:p>
        </w:tc>
        <w:tc>
          <w:tcPr>
            <w:tcW w:type="dxa" w:w="2880"/>
          </w:tcPr>
          <w:p>
            <w:r>
              <w:t>east：103.48</w:t>
            </w:r>
          </w:p>
        </w:tc>
      </w:tr>
      <w:tr>
        <w:tc>
          <w:tcPr>
            <w:tcW w:type="dxa" w:w="2880"/>
          </w:tcPr>
          <w:p>
            <w:r>
              <w:t>-</w:t>
            </w:r>
          </w:p>
        </w:tc>
        <w:tc>
          <w:tcPr>
            <w:tcW w:type="dxa" w:w="2880"/>
          </w:tcPr>
          <w:p>
            <w:r>
              <w:t>south：36.73</w:t>
            </w:r>
          </w:p>
        </w:tc>
        <w:tc>
          <w:tcPr>
            <w:tcW w:type="dxa" w:w="2880"/>
          </w:tcPr>
          <w:p>
            <w:r>
              <w:t>-</w:t>
            </w:r>
          </w:p>
        </w:tc>
      </w:tr>
    </w:tbl>
    <w:p>
      <w:r>
        <w:rPr>
          <w:sz w:val="32"/>
        </w:rPr>
        <w:t>5、Time frame:</w:t>
      </w:r>
      <w:r>
        <w:rPr>
          <w:sz w:val="22"/>
        </w:rPr>
        <w:t>2019-01-13 16:00:00+00:00</w:t>
      </w:r>
      <w:r>
        <w:rPr>
          <w:sz w:val="22"/>
        </w:rPr>
        <w:t>--</w:t>
      </w:r>
      <w:r>
        <w:rPr>
          <w:sz w:val="22"/>
        </w:rPr>
        <w:t>2020-01-13 03:59:59+00:00</w:t>
      </w:r>
    </w:p>
    <w:p>
      <w:r>
        <w:rPr>
          <w:sz w:val="32"/>
        </w:rPr>
        <w:t>6、Reference method</w:t>
      </w:r>
    </w:p>
    <w:p>
      <w:pPr>
        <w:ind w:left="432"/>
      </w:pPr>
      <w:r>
        <w:rPr>
          <w:sz w:val="22"/>
        </w:rPr>
        <w:t xml:space="preserve">References to data: </w:t>
      </w:r>
    </w:p>
    <w:p>
      <w:pPr>
        <w:ind w:left="432" w:firstLine="432"/>
      </w:pPr>
      <w:r>
        <w:t>ZHANG   Jinlong, QI   Yuan, LI  Na, ZHOU Shengming, WANG  Hongwei. Human activity data in key areas of Qilian Mountains (2019). A Big Earth Data Platform for Three Poles, doi:10.11888/Socioeco.tpdc.270753</w:t>
      </w:r>
      <w:r>
        <w:rPr>
          <w:sz w:val="22"/>
        </w:rPr>
        <w:t>2020</w:t>
      </w:r>
    </w:p>
    <w:p>
      <w:pPr>
        <w:ind w:left="432"/>
      </w:pPr>
      <w:r>
        <w:rPr>
          <w:sz w:val="22"/>
        </w:rPr>
        <w:t xml:space="preserve">References to articles: </w:t>
      </w:r>
    </w:p>
    <w:p>
      <w:pPr>
        <w:ind w:left="864"/>
      </w:pPr>
      <w:r>
        <w:t>Qi, Y., Lian, X.H., Wang, H.W., Zhang, J.L., &amp; Yang, R. (2020). Dynamic mechanism between human activities and ecosystem services: A case study of Qinghai lake watershed, China. Ecological Indicators. 117. 106528. 10.1016/j.ecolind.2020.106528.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Shengming</w:t>
        <w:br/>
      </w:r>
      <w:r>
        <w:rPr>
          <w:sz w:val="22"/>
        </w:rPr>
        <w:t xml:space="preserve">unit: </w:t>
      </w:r>
      <w:r>
        <w:rPr>
          <w:sz w:val="22"/>
        </w:rPr>
        <w:t>Cold and Arid Regions Environmental and Engineering Research Institute, CAS</w:t>
        <w:br/>
      </w:r>
      <w:r>
        <w:rPr>
          <w:sz w:val="22"/>
        </w:rPr>
        <w:t xml:space="preserve">email: </w:t>
      </w:r>
      <w:r>
        <w:rPr>
          <w:sz w:val="22"/>
        </w:rPr>
        <w:t>23156311@qq.com</w:t>
        <w:br/>
        <w:br/>
      </w:r>
      <w:r>
        <w:rPr>
          <w:sz w:val="22"/>
        </w:rPr>
        <w:t xml:space="preserve">name: </w:t>
      </w:r>
      <w:r>
        <w:rPr>
          <w:sz w:val="22"/>
        </w:rPr>
        <w:t>LI  Na</w:t>
        <w:br/>
      </w:r>
      <w:r>
        <w:rPr>
          <w:sz w:val="22"/>
        </w:rPr>
        <w:t xml:space="preserve">unit: </w:t>
      </w:r>
      <w:r>
        <w:rPr>
          <w:sz w:val="22"/>
        </w:rPr>
        <w:br/>
      </w:r>
      <w:r>
        <w:rPr>
          <w:sz w:val="22"/>
        </w:rPr>
        <w:t xml:space="preserve">email: </w:t>
      </w:r>
      <w:r>
        <w:rPr>
          <w:sz w:val="22"/>
        </w:rPr>
        <w:t>1743332743@qq.com</w:t>
        <w:br/>
        <w:br/>
      </w:r>
      <w:r>
        <w:rPr>
          <w:sz w:val="22"/>
        </w:rPr>
        <w:t xml:space="preserve">name: </w:t>
      </w:r>
      <w:r>
        <w:rPr>
          <w:sz w:val="22"/>
        </w:rPr>
        <w:t>WANG  Hongwei</w:t>
        <w:br/>
      </w:r>
      <w:r>
        <w:rPr>
          <w:sz w:val="22"/>
        </w:rPr>
        <w:t xml:space="preserve">unit: </w:t>
      </w:r>
      <w:r>
        <w:rPr>
          <w:sz w:val="22"/>
        </w:rPr>
        <w:br/>
      </w:r>
      <w:r>
        <w:rPr>
          <w:sz w:val="22"/>
        </w:rPr>
        <w:t xml:space="preserve">email: </w:t>
      </w:r>
      <w:r>
        <w:rPr>
          <w:sz w:val="22"/>
        </w:rPr>
        <w:t>wanghw@lzb.ac.cn</w:t>
        <w:br/>
        <w:br/>
      </w:r>
      <w:r>
        <w:rPr>
          <w:sz w:val="22"/>
        </w:rPr>
        <w:t xml:space="preserve">name: </w:t>
      </w:r>
      <w:r>
        <w:rPr>
          <w:sz w:val="22"/>
        </w:rPr>
        <w:t>ZHANG   Jinlong</w:t>
        <w:br/>
      </w:r>
      <w:r>
        <w:rPr>
          <w:sz w:val="22"/>
        </w:rPr>
        <w:t xml:space="preserve">unit: </w:t>
      </w:r>
      <w:r>
        <w:rPr>
          <w:sz w:val="22"/>
        </w:rPr>
        <w:br/>
      </w:r>
      <w:r>
        <w:rPr>
          <w:sz w:val="22"/>
        </w:rPr>
        <w:t xml:space="preserve">email: </w:t>
      </w:r>
      <w:r>
        <w:rPr>
          <w:sz w:val="22"/>
        </w:rPr>
        <w:t>zjinlong@lzb.ac.cn</w:t>
        <w:br/>
        <w:br/>
      </w:r>
      <w:r>
        <w:rPr>
          <w:sz w:val="22"/>
        </w:rPr>
        <w:t xml:space="preserve">name: </w:t>
      </w:r>
      <w:r>
        <w:rPr>
          <w:sz w:val="22"/>
        </w:rPr>
        <w:t>QI   Yuan</w:t>
        <w:br/>
      </w:r>
      <w:r>
        <w:rPr>
          <w:sz w:val="22"/>
        </w:rPr>
        <w:t xml:space="preserve">unit: </w:t>
      </w:r>
      <w:r>
        <w:rPr>
          <w:sz w:val="22"/>
        </w:rPr>
        <w:t>Northwest Institute of Eco-Environment and Resources, Chinese Academy of Sciences</w:t>
        <w:br/>
      </w:r>
      <w:r>
        <w:rPr>
          <w:sz w:val="22"/>
        </w:rPr>
        <w:t xml:space="preserve">email: </w:t>
      </w:r>
      <w:r>
        <w:rPr>
          <w:sz w:val="22"/>
        </w:rPr>
        <w:t>qiyan@lzb.ac.cn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