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Grading map of agricultural suitability on the Tibet Plateau (2018)</w:t>
      </w:r>
    </w:p>
    <w:p>
      <w:r>
        <w:rPr>
          <w:sz w:val="32"/>
        </w:rPr>
        <w:t>1、Description</w:t>
      </w:r>
    </w:p>
    <w:p>
      <w:pPr>
        <w:ind w:firstLine="432"/>
      </w:pPr>
      <w:r>
        <w:rPr>
          <w:sz w:val="22"/>
        </w:rPr>
        <w:t>This study takes the land resources in the Qinghai-Tibet Plateau as the evaluation object, and clarifies the current situation in the region suitable for agriculture, forestry, animal husbandry production and the quantity, quality and distribution of the reserve land resources. Through field investigations, collect relevant data from the study area, and combine relevant literature and expert experience to determine the evaluation factors (altitude, slope, annual precipitation, accumulated temperature, sunshine hours, soil effective depth, texture, erosion, vegetation type, NDVI). The grading and standardization are carried out, and the weights of each evaluation factor are determined by principal component analysis. The weighted index and model are used to determine the total score of the evaluation unit. Finally, the ArcGis natural discontinuity classification method is used to obtain the Qingshang Plateau. And the grades of farmland, forestry and grassland suitability drawings of the Qinghai-Tibet Plateau with a resolution of 90m were given. Finally, the results are verified and analyzed.</w:t>
      </w:r>
    </w:p>
    <w:p>
      <w:r>
        <w:rPr>
          <w:sz w:val="32"/>
        </w:rPr>
        <w:t>2、Keywords</w:t>
      </w:r>
    </w:p>
    <w:p>
      <w:pPr>
        <w:ind w:left="432"/>
      </w:pPr>
      <w:r>
        <w:rPr>
          <w:sz w:val="22"/>
        </w:rPr>
        <w:t>Theme：</w:t>
      </w:r>
      <w:r>
        <w:rPr>
          <w:sz w:val="22"/>
        </w:rPr>
        <w:t>Agricultural Resources</w:t>
        <w:br/>
      </w:r>
      <w:r>
        <w:rPr>
          <w:sz w:val="22"/>
        </w:rPr>
        <w:t>Discipline：</w:t>
      </w:r>
      <w:r>
        <w:rPr>
          <w:sz w:val="22"/>
        </w:rPr>
        <w:t>Others</w:t>
      </w:r>
      <w:r>
        <w:t>,</w:t>
      </w:r>
      <w:r>
        <w:rPr>
          <w:sz w:val="22"/>
        </w:rPr>
        <w:t>Human-nature Relationship</w:t>
        <w:br/>
      </w:r>
      <w:r>
        <w:rPr>
          <w:sz w:val="22"/>
        </w:rPr>
        <w:t>Places：</w:t>
      </w:r>
      <w:r>
        <w:rPr>
          <w:sz w:val="22"/>
        </w:rPr>
        <w:t>Tibetan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2.Projection：Albers</w:t>
      </w:r>
    </w:p>
    <w:p>
      <w:pPr>
        <w:ind w:left="432"/>
      </w:pPr>
      <w:r>
        <w:rPr>
          <w:sz w:val="22"/>
        </w:rPr>
        <w:t>3.Filesize：71.2MB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2018-10-25 08:00:00+00:00</w:t>
      </w:r>
      <w:r>
        <w:rPr>
          <w:sz w:val="22"/>
        </w:rPr>
        <w:t>--</w:t>
      </w:r>
      <w:r>
        <w:rPr>
          <w:sz w:val="22"/>
        </w:rPr>
        <w:t>2018-11-10 08:00:00+00:00</w:t>
      </w:r>
    </w:p>
    <w:p>
      <w:r>
        <w:rPr>
          <w:sz w:val="32"/>
        </w:rPr>
        <w:t>6、Reference method</w:t>
      </w:r>
    </w:p>
    <w:p>
      <w:pPr>
        <w:ind w:left="432"/>
      </w:pPr>
      <w:r>
        <w:rPr>
          <w:sz w:val="22"/>
        </w:rPr>
        <w:t xml:space="preserve">References to data: </w:t>
      </w:r>
    </w:p>
    <w:p>
      <w:pPr>
        <w:ind w:left="432" w:firstLine="432"/>
      </w:pPr>
      <w:r>
        <w:t>YAO Minglei. Grading map of agricultural suitability on the Tibet Plateau (2018). A Big Earth Data Platform for Three Poles, doi:10.11888/Socioeco.tpdc.270483</w:t>
      </w:r>
      <w:r>
        <w:rPr>
          <w:sz w:val="22"/>
        </w:rPr>
        <w:t>2019</w:t>
      </w:r>
    </w:p>
    <w:p>
      <w:pPr>
        <w:ind w:left="432"/>
      </w:pPr>
      <w:r>
        <w:rPr>
          <w:sz w:val="22"/>
        </w:rPr>
        <w:t xml:space="preserve">References to articles: </w:t>
      </w:r>
    </w:p>
    <w:p>
      <w:pPr>
        <w:ind w:left="864"/>
      </w:pPr>
      <w:r>
        <w:t>论文撰写中</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YAO Minglei</w:t>
        <w:br/>
      </w:r>
      <w:r>
        <w:rPr>
          <w:sz w:val="22"/>
        </w:rPr>
        <w:t xml:space="preserve">unit: </w:t>
      </w:r>
      <w:r>
        <w:rPr>
          <w:sz w:val="22"/>
        </w:rPr>
        <w:t>Wuhan University</w:t>
        <w:br/>
      </w:r>
      <w:r>
        <w:rPr>
          <w:sz w:val="22"/>
        </w:rPr>
        <w:t xml:space="preserve">email: </w:t>
      </w:r>
      <w:r>
        <w:rPr>
          <w:sz w:val="22"/>
        </w:rPr>
        <w:t>421835714@qq.com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