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River network dataset of the Qinghai Lake river basin (2000)</w:t>
      </w:r>
    </w:p>
    <w:p>
      <w:r>
        <w:rPr>
          <w:sz w:val="32"/>
        </w:rPr>
        <w:t>1、Description</w:t>
      </w:r>
    </w:p>
    <w:p>
      <w:pPr>
        <w:ind w:firstLine="432"/>
      </w:pPr>
      <w:r>
        <w:rPr>
          <w:sz w:val="22"/>
        </w:rPr>
        <w:t>The data is the river dataset of Qinghai Lake Basin. It is revised according to the topographic map and TM remote sensing image. The scale is 250,000. The projected latitude and longitude. The data includes spatial data and attribute data. The attribute data fields are: HYD_CODE (river code), Name (river name), SHAPE_leng ( River length).</w:t>
      </w:r>
    </w:p>
    <w:p>
      <w:r>
        <w:rPr>
          <w:sz w:val="32"/>
        </w:rPr>
        <w:t>2、Keywords</w:t>
      </w:r>
    </w:p>
    <w:p>
      <w:pPr>
        <w:ind w:left="432"/>
      </w:pPr>
      <w:r>
        <w:rPr>
          <w:sz w:val="22"/>
        </w:rPr>
        <w:t>Theme：</w:t>
      </w:r>
      <w:r>
        <w:rPr>
          <w:sz w:val="22"/>
        </w:rPr>
        <w:t>Surface Water</w:t>
      </w:r>
      <w:r>
        <w:t>,</w:t>
      </w:r>
      <w:r>
        <w:rPr>
          <w:sz w:val="22"/>
        </w:rPr>
        <w:t>Rivers/Streams</w:t>
        <w:br/>
      </w:r>
      <w:r>
        <w:rPr>
          <w:sz w:val="22"/>
        </w:rPr>
        <w:t>Discipline：</w:t>
      </w:r>
      <w:r>
        <w:rPr>
          <w:sz w:val="22"/>
        </w:rPr>
        <w:t>Terrestrial Surface</w:t>
        <w:br/>
      </w:r>
      <w:r>
        <w:rPr>
          <w:sz w:val="22"/>
        </w:rPr>
        <w:t>Places：</w:t>
      </w:r>
      <w:r>
        <w:rPr>
          <w:sz w:val="22"/>
        </w:rPr>
        <w:t>Qinghai Lake Basin</w:t>
        <w:br/>
      </w:r>
      <w:r>
        <w:rPr>
          <w:sz w:val="22"/>
        </w:rPr>
        <w:t>Time：</w:t>
      </w:r>
      <w:r>
        <w:rPr>
          <w:sz w:val="22"/>
        </w:rPr>
        <w:t>1981-2006</w:t>
      </w:r>
    </w:p>
    <w:p>
      <w:r>
        <w:rPr>
          <w:sz w:val="32"/>
        </w:rPr>
        <w:t>3、Data details</w:t>
      </w:r>
    </w:p>
    <w:p>
      <w:pPr>
        <w:ind w:left="432"/>
      </w:pPr>
      <w:r>
        <w:rPr>
          <w:sz w:val="22"/>
        </w:rPr>
        <w:t>1.Scale：None</w:t>
      </w:r>
    </w:p>
    <w:p>
      <w:pPr>
        <w:ind w:left="432"/>
      </w:pPr>
      <w:r>
        <w:rPr>
          <w:sz w:val="22"/>
        </w:rPr>
        <w:t>2.Projection：None</w:t>
      </w:r>
    </w:p>
    <w:p>
      <w:pPr>
        <w:ind w:left="432"/>
      </w:pPr>
      <w:r>
        <w:rPr>
          <w:sz w:val="22"/>
        </w:rPr>
        <w:t>3.Filesize：0.155MB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north：38.42</w:t>
            </w:r>
          </w:p>
        </w:tc>
        <w:tc>
          <w:tcPr>
            <w:tcW w:type="dxa" w:w="2880"/>
          </w:tcPr>
          <w:p>
            <w:r>
              <w:t>-</w:t>
            </w:r>
          </w:p>
        </w:tc>
      </w:tr>
      <w:tr>
        <w:tc>
          <w:tcPr>
            <w:tcW w:type="dxa" w:w="2880"/>
          </w:tcPr>
          <w:p>
            <w:r>
              <w:t>west：97.56</w:t>
            </w:r>
          </w:p>
        </w:tc>
        <w:tc>
          <w:tcPr>
            <w:tcW w:type="dxa" w:w="2880"/>
          </w:tcPr>
          <w:p>
            <w:r>
              <w:t>-</w:t>
            </w:r>
          </w:p>
        </w:tc>
        <w:tc>
          <w:tcPr>
            <w:tcW w:type="dxa" w:w="2880"/>
          </w:tcPr>
          <w:p>
            <w:r>
              <w:t>east：101.45</w:t>
            </w:r>
          </w:p>
        </w:tc>
      </w:tr>
      <w:tr>
        <w:tc>
          <w:tcPr>
            <w:tcW w:type="dxa" w:w="2880"/>
          </w:tcPr>
          <w:p>
            <w:r>
              <w:t>-</w:t>
            </w:r>
          </w:p>
        </w:tc>
        <w:tc>
          <w:tcPr>
            <w:tcW w:type="dxa" w:w="2880"/>
          </w:tcPr>
          <w:p>
            <w:r>
              <w:t>south：36.17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River network dataset of the Qinghai Lake river basin (2000).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